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066D" w14:textId="6737C04B" w:rsidR="00345C4C" w:rsidRPr="00785FF3" w:rsidRDefault="00B872B4" w:rsidP="00345C4C">
      <w:pPr>
        <w:pStyle w:val="Geenafstand"/>
        <w:rPr>
          <w:rFonts w:ascii="Arial" w:hAnsi="Arial" w:cs="Arial"/>
          <w:b/>
          <w:bCs/>
          <w:sz w:val="28"/>
          <w:szCs w:val="28"/>
        </w:rPr>
      </w:pPr>
      <w:r w:rsidRPr="00785FF3">
        <w:rPr>
          <w:rFonts w:ascii="Arial" w:hAnsi="Arial" w:cs="Arial"/>
          <w:b/>
          <w:bCs/>
          <w:sz w:val="28"/>
          <w:szCs w:val="28"/>
        </w:rPr>
        <w:t>Handreiking</w:t>
      </w:r>
      <w:r w:rsidR="00345C4C" w:rsidRPr="00785FF3">
        <w:rPr>
          <w:rFonts w:ascii="Arial" w:hAnsi="Arial" w:cs="Arial"/>
          <w:b/>
          <w:bCs/>
          <w:sz w:val="28"/>
          <w:szCs w:val="28"/>
        </w:rPr>
        <w:t xml:space="preserve"> </w:t>
      </w:r>
      <w:r w:rsidR="001A656F" w:rsidRPr="00785FF3">
        <w:rPr>
          <w:rFonts w:ascii="Arial" w:hAnsi="Arial" w:cs="Arial"/>
          <w:b/>
          <w:bCs/>
          <w:sz w:val="28"/>
          <w:szCs w:val="28"/>
        </w:rPr>
        <w:t xml:space="preserve">eigen </w:t>
      </w:r>
      <w:r w:rsidR="00345C4C" w:rsidRPr="00785FF3">
        <w:rPr>
          <w:rFonts w:ascii="Arial" w:hAnsi="Arial" w:cs="Arial"/>
          <w:b/>
          <w:bCs/>
          <w:sz w:val="28"/>
          <w:szCs w:val="28"/>
        </w:rPr>
        <w:t xml:space="preserve">verklaring voor ontdoeners van afvalstoffen en residuen </w:t>
      </w:r>
    </w:p>
    <w:p w14:paraId="2C0A6A17" w14:textId="00F9985B" w:rsidR="00345C4C" w:rsidRPr="009052B9" w:rsidRDefault="00DB6A05" w:rsidP="00345C4C">
      <w:pPr>
        <w:pStyle w:val="Geenafstand"/>
        <w:rPr>
          <w:rFonts w:ascii="Arial" w:hAnsi="Arial" w:cs="Arial"/>
          <w:sz w:val="22"/>
          <w:szCs w:val="22"/>
        </w:rPr>
      </w:pPr>
      <w:r>
        <w:rPr>
          <w:rFonts w:ascii="Arial" w:hAnsi="Arial" w:cs="Arial"/>
          <w:sz w:val="22"/>
          <w:szCs w:val="22"/>
        </w:rPr>
        <w:t>Versie 1.0 - juni 2025</w:t>
      </w:r>
    </w:p>
    <w:p w14:paraId="0F2F2CCB" w14:textId="77777777" w:rsidR="00175C16" w:rsidRPr="009052B9" w:rsidRDefault="00175C16">
      <w:pPr>
        <w:rPr>
          <w:rFonts w:ascii="Arial" w:hAnsi="Arial" w:cs="Arial"/>
          <w:b/>
          <w:bCs/>
        </w:rPr>
      </w:pPr>
    </w:p>
    <w:p w14:paraId="14ABB8A1" w14:textId="1ACC78B1" w:rsidR="00175C16" w:rsidRPr="009052B9" w:rsidRDefault="007E2649" w:rsidP="007E2649">
      <w:pPr>
        <w:pStyle w:val="Geenafstand"/>
        <w:rPr>
          <w:rFonts w:ascii="Arial" w:hAnsi="Arial" w:cs="Arial"/>
          <w:b/>
          <w:bCs/>
        </w:rPr>
      </w:pPr>
      <w:r w:rsidRPr="009052B9">
        <w:rPr>
          <w:rFonts w:ascii="Arial" w:hAnsi="Arial" w:cs="Arial"/>
          <w:b/>
          <w:bCs/>
        </w:rPr>
        <w:t>1.</w:t>
      </w:r>
      <w:r w:rsidR="004112DE" w:rsidRPr="009052B9">
        <w:rPr>
          <w:rFonts w:ascii="Arial" w:hAnsi="Arial" w:cs="Arial"/>
          <w:b/>
          <w:bCs/>
        </w:rPr>
        <w:t>D</w:t>
      </w:r>
      <w:r w:rsidR="00175C16" w:rsidRPr="009052B9">
        <w:rPr>
          <w:rFonts w:ascii="Arial" w:hAnsi="Arial" w:cs="Arial"/>
          <w:b/>
          <w:bCs/>
        </w:rPr>
        <w:t xml:space="preserve">e </w:t>
      </w:r>
      <w:r w:rsidR="004112DE" w:rsidRPr="009052B9">
        <w:rPr>
          <w:rFonts w:ascii="Arial" w:hAnsi="Arial" w:cs="Arial"/>
          <w:b/>
          <w:bCs/>
        </w:rPr>
        <w:t>‘</w:t>
      </w:r>
      <w:r w:rsidR="00175C16" w:rsidRPr="009052B9">
        <w:rPr>
          <w:rFonts w:ascii="Arial" w:hAnsi="Arial" w:cs="Arial"/>
          <w:b/>
          <w:bCs/>
        </w:rPr>
        <w:t>eigen verklaring</w:t>
      </w:r>
      <w:r w:rsidR="004112DE" w:rsidRPr="009052B9">
        <w:rPr>
          <w:rFonts w:ascii="Arial" w:hAnsi="Arial" w:cs="Arial"/>
          <w:b/>
          <w:bCs/>
        </w:rPr>
        <w:t>’</w:t>
      </w:r>
      <w:r w:rsidR="00175C16" w:rsidRPr="009052B9">
        <w:rPr>
          <w:rFonts w:ascii="Arial" w:hAnsi="Arial" w:cs="Arial"/>
          <w:b/>
          <w:bCs/>
        </w:rPr>
        <w:t xml:space="preserve"> </w:t>
      </w:r>
      <w:r w:rsidR="004112DE" w:rsidRPr="009052B9">
        <w:rPr>
          <w:rFonts w:ascii="Arial" w:hAnsi="Arial" w:cs="Arial"/>
          <w:b/>
          <w:bCs/>
        </w:rPr>
        <w:t xml:space="preserve">eis </w:t>
      </w:r>
      <w:r w:rsidR="00175C16" w:rsidRPr="009052B9">
        <w:rPr>
          <w:rFonts w:ascii="Arial" w:hAnsi="Arial" w:cs="Arial"/>
          <w:b/>
          <w:bCs/>
        </w:rPr>
        <w:t>in het kort</w:t>
      </w:r>
    </w:p>
    <w:p w14:paraId="574F1D02" w14:textId="77777777" w:rsidR="004112DE" w:rsidRPr="009052B9" w:rsidRDefault="004112DE" w:rsidP="00175C16">
      <w:pPr>
        <w:pStyle w:val="Geenafstand"/>
        <w:rPr>
          <w:rFonts w:ascii="Arial" w:hAnsi="Arial" w:cs="Arial"/>
          <w:sz w:val="22"/>
          <w:szCs w:val="22"/>
        </w:rPr>
      </w:pPr>
    </w:p>
    <w:p w14:paraId="60D7CEBA" w14:textId="5222AEE1" w:rsidR="00D63E41" w:rsidRPr="00D63E41" w:rsidRDefault="00D63E41" w:rsidP="00D63E41">
      <w:pPr>
        <w:pStyle w:val="Geenafstand"/>
        <w:numPr>
          <w:ilvl w:val="1"/>
          <w:numId w:val="31"/>
        </w:numPr>
        <w:rPr>
          <w:rFonts w:ascii="Arial" w:hAnsi="Arial" w:cs="Arial"/>
          <w:b/>
          <w:bCs/>
          <w:sz w:val="22"/>
          <w:szCs w:val="22"/>
        </w:rPr>
      </w:pPr>
      <w:r w:rsidRPr="00D63E41">
        <w:rPr>
          <w:rFonts w:ascii="Arial" w:hAnsi="Arial" w:cs="Arial"/>
          <w:b/>
          <w:bCs/>
          <w:sz w:val="22"/>
          <w:szCs w:val="22"/>
        </w:rPr>
        <w:t>Better Biomass eisen</w:t>
      </w:r>
    </w:p>
    <w:p w14:paraId="33075909" w14:textId="77777777" w:rsidR="00D63E41" w:rsidRDefault="00D63E41" w:rsidP="00D63E41">
      <w:pPr>
        <w:pStyle w:val="Geenafstand"/>
        <w:rPr>
          <w:rFonts w:ascii="Arial" w:hAnsi="Arial" w:cs="Arial"/>
          <w:sz w:val="22"/>
          <w:szCs w:val="22"/>
        </w:rPr>
      </w:pPr>
    </w:p>
    <w:p w14:paraId="3CF55B1F" w14:textId="1A5B137D" w:rsidR="004112DE" w:rsidRPr="009052B9" w:rsidRDefault="004112DE" w:rsidP="00D63E41">
      <w:pPr>
        <w:pStyle w:val="Geenafstand"/>
        <w:rPr>
          <w:rFonts w:ascii="Arial" w:hAnsi="Arial" w:cs="Arial"/>
          <w:b/>
          <w:bCs/>
        </w:rPr>
      </w:pPr>
      <w:r w:rsidRPr="009052B9">
        <w:rPr>
          <w:rFonts w:ascii="Arial" w:hAnsi="Arial" w:cs="Arial"/>
          <w:sz w:val="22"/>
          <w:szCs w:val="22"/>
        </w:rPr>
        <w:t xml:space="preserve">De eigen verklaring eis is vastgelegd in Better Biomass NTA 8080-1, paragraaf 6.1.3: </w:t>
      </w:r>
    </w:p>
    <w:p w14:paraId="2BB59465" w14:textId="77777777" w:rsidR="004112DE" w:rsidRPr="009052B9" w:rsidRDefault="004112DE" w:rsidP="004112DE">
      <w:pPr>
        <w:pStyle w:val="Geenafstand"/>
        <w:rPr>
          <w:rFonts w:ascii="Arial" w:hAnsi="Arial" w:cs="Arial"/>
          <w:sz w:val="22"/>
          <w:szCs w:val="22"/>
        </w:rPr>
      </w:pPr>
      <w:r w:rsidRPr="009052B9">
        <w:rPr>
          <w:rFonts w:ascii="Arial" w:hAnsi="Arial" w:cs="Arial"/>
          <w:noProof/>
        </w:rPr>
        <w:drawing>
          <wp:inline distT="0" distB="0" distL="0" distR="0" wp14:anchorId="700AC240" wp14:editId="67CB101A">
            <wp:extent cx="5656022" cy="910590"/>
            <wp:effectExtent l="0" t="0" r="1905" b="3810"/>
            <wp:docPr id="1865453567" name="Afbeelding 1" descr="Afbeelding met tekst, schermopname, software, Computerpicto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53567" name="Afbeelding 1" descr="Afbeelding met tekst, schermopname, software, Computerpictogram&#10;&#10;Door AI gegenereerde inhoud is mogelijk onjuist."/>
                    <pic:cNvPicPr/>
                  </pic:nvPicPr>
                  <pic:blipFill rotWithShape="1">
                    <a:blip r:embed="rId8"/>
                    <a:srcRect l="19048" t="52804" r="30423" b="34181"/>
                    <a:stretch/>
                  </pic:blipFill>
                  <pic:spPr bwMode="auto">
                    <a:xfrm>
                      <a:off x="0" y="0"/>
                      <a:ext cx="5661240" cy="911430"/>
                    </a:xfrm>
                    <a:prstGeom prst="rect">
                      <a:avLst/>
                    </a:prstGeom>
                    <a:ln>
                      <a:noFill/>
                    </a:ln>
                    <a:extLst>
                      <a:ext uri="{53640926-AAD7-44D8-BBD7-CCE9431645EC}">
                        <a14:shadowObscured xmlns:a14="http://schemas.microsoft.com/office/drawing/2010/main"/>
                      </a:ext>
                    </a:extLst>
                  </pic:spPr>
                </pic:pic>
              </a:graphicData>
            </a:graphic>
          </wp:inline>
        </w:drawing>
      </w:r>
    </w:p>
    <w:p w14:paraId="7AE061AC" w14:textId="77777777" w:rsidR="004112DE" w:rsidRPr="009052B9" w:rsidRDefault="004112DE" w:rsidP="00175C16">
      <w:pPr>
        <w:pStyle w:val="Geenafstand"/>
        <w:rPr>
          <w:rFonts w:ascii="Arial" w:hAnsi="Arial" w:cs="Arial"/>
          <w:sz w:val="22"/>
          <w:szCs w:val="22"/>
        </w:rPr>
      </w:pPr>
    </w:p>
    <w:p w14:paraId="7A853763" w14:textId="59E6ED52" w:rsidR="00175C16" w:rsidRPr="009052B9" w:rsidRDefault="00175C16" w:rsidP="00175C16">
      <w:pPr>
        <w:pStyle w:val="Geenafstand"/>
        <w:rPr>
          <w:rFonts w:ascii="Arial" w:hAnsi="Arial" w:cs="Arial"/>
          <w:sz w:val="22"/>
          <w:szCs w:val="22"/>
        </w:rPr>
      </w:pPr>
      <w:r w:rsidRPr="009052B9">
        <w:rPr>
          <w:rFonts w:ascii="Arial" w:hAnsi="Arial" w:cs="Arial"/>
          <w:sz w:val="22"/>
          <w:szCs w:val="22"/>
        </w:rPr>
        <w:t>De eigen verklaring eis is</w:t>
      </w:r>
      <w:r w:rsidR="004112DE" w:rsidRPr="009052B9">
        <w:rPr>
          <w:rFonts w:ascii="Arial" w:hAnsi="Arial" w:cs="Arial"/>
          <w:sz w:val="22"/>
          <w:szCs w:val="22"/>
        </w:rPr>
        <w:t xml:space="preserve"> </w:t>
      </w:r>
      <w:r w:rsidRPr="009052B9">
        <w:rPr>
          <w:rFonts w:ascii="Arial" w:hAnsi="Arial" w:cs="Arial"/>
          <w:sz w:val="22"/>
          <w:szCs w:val="22"/>
        </w:rPr>
        <w:t xml:space="preserve">een eis die geldt voor de inzamelaar van </w:t>
      </w:r>
      <w:r w:rsidR="004112DE" w:rsidRPr="009052B9">
        <w:rPr>
          <w:rFonts w:ascii="Arial" w:hAnsi="Arial" w:cs="Arial"/>
          <w:sz w:val="22"/>
          <w:szCs w:val="22"/>
        </w:rPr>
        <w:t>een</w:t>
      </w:r>
      <w:r w:rsidRPr="009052B9">
        <w:rPr>
          <w:rFonts w:ascii="Arial" w:hAnsi="Arial" w:cs="Arial"/>
          <w:sz w:val="22"/>
          <w:szCs w:val="22"/>
        </w:rPr>
        <w:t xml:space="preserve"> afvalstof of residu, dat wil zeggen de eerste </w:t>
      </w:r>
      <w:r w:rsidR="004112DE" w:rsidRPr="009052B9">
        <w:rPr>
          <w:rFonts w:ascii="Arial" w:hAnsi="Arial" w:cs="Arial"/>
          <w:sz w:val="22"/>
          <w:szCs w:val="22"/>
        </w:rPr>
        <w:t xml:space="preserve">Better Biomass </w:t>
      </w:r>
      <w:r w:rsidRPr="009052B9">
        <w:rPr>
          <w:rFonts w:ascii="Arial" w:hAnsi="Arial" w:cs="Arial"/>
          <w:sz w:val="22"/>
          <w:szCs w:val="22"/>
        </w:rPr>
        <w:t xml:space="preserve">gecertificeerde partij in de keten. De inzamelaar moet ervoor zorgen dat hij eigen verklaringen in bezit heeft voor alle afvalstoffen en residuen die hij van ontdoeners inneemt en die hij wil registreren als ‘RED conform’. </w:t>
      </w:r>
    </w:p>
    <w:p w14:paraId="44713389" w14:textId="77777777" w:rsidR="004422F5" w:rsidRPr="009052B9" w:rsidRDefault="004422F5" w:rsidP="00175C16">
      <w:pPr>
        <w:pStyle w:val="Geenafstand"/>
        <w:rPr>
          <w:rFonts w:ascii="Arial" w:hAnsi="Arial" w:cs="Arial"/>
          <w:sz w:val="22"/>
          <w:szCs w:val="22"/>
        </w:rPr>
      </w:pPr>
    </w:p>
    <w:p w14:paraId="63AACBC5" w14:textId="7A89A490" w:rsidR="00175C16" w:rsidRPr="009052B9" w:rsidRDefault="00175C16" w:rsidP="00175C16">
      <w:pPr>
        <w:pStyle w:val="Geenafstand"/>
        <w:rPr>
          <w:rFonts w:ascii="Arial" w:hAnsi="Arial" w:cs="Arial"/>
          <w:sz w:val="22"/>
          <w:szCs w:val="22"/>
        </w:rPr>
      </w:pPr>
      <w:r w:rsidRPr="009052B9">
        <w:rPr>
          <w:rFonts w:ascii="Arial" w:hAnsi="Arial" w:cs="Arial"/>
          <w:sz w:val="22"/>
          <w:szCs w:val="22"/>
        </w:rPr>
        <w:t xml:space="preserve">Door het tekenen van de eigen verklaring verklaart de ontdoener van de afvalstof of </w:t>
      </w:r>
      <w:r w:rsidR="004112DE" w:rsidRPr="009052B9">
        <w:rPr>
          <w:rFonts w:ascii="Arial" w:hAnsi="Arial" w:cs="Arial"/>
          <w:sz w:val="22"/>
          <w:szCs w:val="22"/>
        </w:rPr>
        <w:t xml:space="preserve">het </w:t>
      </w:r>
      <w:r w:rsidRPr="009052B9">
        <w:rPr>
          <w:rFonts w:ascii="Arial" w:hAnsi="Arial" w:cs="Arial"/>
          <w:sz w:val="22"/>
          <w:szCs w:val="22"/>
        </w:rPr>
        <w:t>residu dat wordt voldaan aan alle wettelijke eisen en de relevante Better Biomass eisen, en bevestigt hij dat hij Better Biomass auditors toegang geeft tot zijn locatie(s) om controles uit te voeren.</w:t>
      </w:r>
      <w:r w:rsidR="004422F5" w:rsidRPr="009052B9">
        <w:rPr>
          <w:rFonts w:ascii="Arial" w:hAnsi="Arial" w:cs="Arial"/>
          <w:sz w:val="22"/>
          <w:szCs w:val="22"/>
        </w:rPr>
        <w:t xml:space="preserve"> </w:t>
      </w:r>
      <w:r w:rsidR="004422F5" w:rsidRPr="00B63562">
        <w:rPr>
          <w:rFonts w:ascii="Arial" w:hAnsi="Arial" w:cs="Arial"/>
          <w:b/>
          <w:bCs/>
          <w:sz w:val="22"/>
          <w:szCs w:val="22"/>
        </w:rPr>
        <w:t>Bijlage 1</w:t>
      </w:r>
      <w:r w:rsidR="004422F5" w:rsidRPr="009052B9">
        <w:rPr>
          <w:rFonts w:ascii="Arial" w:hAnsi="Arial" w:cs="Arial"/>
          <w:sz w:val="22"/>
          <w:szCs w:val="22"/>
        </w:rPr>
        <w:t xml:space="preserve"> bevat een </w:t>
      </w:r>
      <w:r w:rsidR="00970525" w:rsidRPr="009052B9">
        <w:rPr>
          <w:rFonts w:ascii="Arial" w:hAnsi="Arial" w:cs="Arial"/>
          <w:sz w:val="22"/>
          <w:szCs w:val="22"/>
        </w:rPr>
        <w:t>template voor</w:t>
      </w:r>
      <w:r w:rsidR="004422F5" w:rsidRPr="009052B9">
        <w:rPr>
          <w:rFonts w:ascii="Arial" w:hAnsi="Arial" w:cs="Arial"/>
          <w:sz w:val="22"/>
          <w:szCs w:val="22"/>
        </w:rPr>
        <w:t xml:space="preserve"> een eigen verklaring.</w:t>
      </w:r>
    </w:p>
    <w:p w14:paraId="2A5839AE" w14:textId="77777777" w:rsidR="00175C16" w:rsidRPr="009052B9" w:rsidRDefault="00175C16" w:rsidP="00175C16">
      <w:pPr>
        <w:pStyle w:val="Geenafstand"/>
        <w:rPr>
          <w:rFonts w:ascii="Arial" w:hAnsi="Arial" w:cs="Arial"/>
          <w:sz w:val="22"/>
          <w:szCs w:val="22"/>
        </w:rPr>
      </w:pPr>
    </w:p>
    <w:p w14:paraId="2BCD8752" w14:textId="442D4158" w:rsidR="004422F5" w:rsidRDefault="00175C16" w:rsidP="004422F5">
      <w:pPr>
        <w:pStyle w:val="Geenafstand"/>
        <w:rPr>
          <w:rFonts w:ascii="Arial" w:hAnsi="Arial" w:cs="Arial"/>
          <w:sz w:val="22"/>
          <w:szCs w:val="22"/>
        </w:rPr>
      </w:pPr>
      <w:r w:rsidRPr="009052B9">
        <w:rPr>
          <w:rFonts w:ascii="Arial" w:hAnsi="Arial" w:cs="Arial"/>
          <w:sz w:val="22"/>
          <w:szCs w:val="22"/>
        </w:rPr>
        <w:t xml:space="preserve">De eigen verklaring moet worden opgesteld en ondertekend door de partij die zich ontdoet van de afvalstof of het residu. In de praktijk is de inzamelaar dus afhankelijk van de medewerking van de ontdoeners met wie hij contracten heeft of wil afsluiten voor de inzameling van afvalstoffen en residuen. </w:t>
      </w:r>
      <w:r w:rsidR="004422F5" w:rsidRPr="009052B9">
        <w:rPr>
          <w:rFonts w:ascii="Arial" w:hAnsi="Arial" w:cs="Arial"/>
          <w:sz w:val="22"/>
          <w:szCs w:val="22"/>
        </w:rPr>
        <w:t>Er zijn verschillende manieren waarop de inzamelaar van afvalstoffen en residuen invulling kan geven aan de eigen verklaring eis:</w:t>
      </w:r>
    </w:p>
    <w:p w14:paraId="020F1F8F" w14:textId="77777777" w:rsidR="006F2552" w:rsidRPr="009052B9" w:rsidRDefault="006F2552" w:rsidP="004422F5">
      <w:pPr>
        <w:pStyle w:val="Geenafstand"/>
        <w:rPr>
          <w:rFonts w:ascii="Arial" w:hAnsi="Arial" w:cs="Arial"/>
          <w:sz w:val="22"/>
          <w:szCs w:val="22"/>
        </w:rPr>
      </w:pPr>
    </w:p>
    <w:p w14:paraId="0E35CC2F" w14:textId="32CCE0C7" w:rsidR="004422F5" w:rsidRPr="009052B9" w:rsidRDefault="004422F5" w:rsidP="006F2552">
      <w:pPr>
        <w:pStyle w:val="Geenafstand"/>
        <w:numPr>
          <w:ilvl w:val="0"/>
          <w:numId w:val="28"/>
        </w:numPr>
        <w:rPr>
          <w:rFonts w:ascii="Arial" w:hAnsi="Arial" w:cs="Arial"/>
          <w:sz w:val="22"/>
          <w:szCs w:val="22"/>
        </w:rPr>
      </w:pPr>
      <w:r w:rsidRPr="009052B9">
        <w:rPr>
          <w:rFonts w:ascii="Arial" w:hAnsi="Arial" w:cs="Arial"/>
          <w:sz w:val="22"/>
          <w:szCs w:val="22"/>
        </w:rPr>
        <w:t xml:space="preserve">Voor iedere levering van een afvalstof of residu een nieuwe eigen verklaring opstellen en laten ondertekenen door de ontdoener; </w:t>
      </w:r>
    </w:p>
    <w:p w14:paraId="3E27570F" w14:textId="0EEF78B9" w:rsidR="004422F5" w:rsidRPr="009052B9" w:rsidRDefault="004422F5" w:rsidP="006F2552">
      <w:pPr>
        <w:pStyle w:val="Geenafstand"/>
        <w:numPr>
          <w:ilvl w:val="0"/>
          <w:numId w:val="28"/>
        </w:numPr>
        <w:rPr>
          <w:rFonts w:ascii="Arial" w:hAnsi="Arial" w:cs="Arial"/>
          <w:sz w:val="22"/>
          <w:szCs w:val="22"/>
        </w:rPr>
      </w:pPr>
      <w:r w:rsidRPr="009052B9">
        <w:rPr>
          <w:rFonts w:ascii="Arial" w:hAnsi="Arial" w:cs="Arial"/>
          <w:sz w:val="22"/>
          <w:szCs w:val="22"/>
        </w:rPr>
        <w:t xml:space="preserve">Een eigen verklaring opstellen en laten ondertekenen voor alle leveringen van een afvalstof of residu die vallen binnen een contract tussen ontdoener en inzamelaar; </w:t>
      </w:r>
    </w:p>
    <w:p w14:paraId="08E7AA5B" w14:textId="230F6750" w:rsidR="004422F5" w:rsidRPr="009052B9" w:rsidRDefault="004422F5" w:rsidP="006F2552">
      <w:pPr>
        <w:pStyle w:val="Geenafstand"/>
        <w:numPr>
          <w:ilvl w:val="0"/>
          <w:numId w:val="28"/>
        </w:numPr>
        <w:rPr>
          <w:rFonts w:ascii="Arial" w:hAnsi="Arial" w:cs="Arial"/>
          <w:sz w:val="22"/>
          <w:szCs w:val="22"/>
        </w:rPr>
      </w:pPr>
      <w:r w:rsidRPr="009052B9">
        <w:rPr>
          <w:rFonts w:ascii="Arial" w:hAnsi="Arial" w:cs="Arial"/>
          <w:sz w:val="22"/>
          <w:szCs w:val="22"/>
        </w:rPr>
        <w:t>De eigen verklaring opnemen in het leveringscontract tussen ontdoener en inzamelaar;</w:t>
      </w:r>
    </w:p>
    <w:p w14:paraId="387B55D7" w14:textId="48F4148A" w:rsidR="004422F5" w:rsidRPr="009052B9" w:rsidRDefault="004422F5" w:rsidP="006F2552">
      <w:pPr>
        <w:pStyle w:val="Geenafstand"/>
        <w:numPr>
          <w:ilvl w:val="0"/>
          <w:numId w:val="28"/>
        </w:numPr>
        <w:rPr>
          <w:rFonts w:ascii="Arial" w:hAnsi="Arial" w:cs="Arial"/>
          <w:sz w:val="22"/>
          <w:szCs w:val="22"/>
        </w:rPr>
      </w:pPr>
      <w:r w:rsidRPr="009052B9">
        <w:rPr>
          <w:rFonts w:ascii="Arial" w:hAnsi="Arial" w:cs="Arial"/>
          <w:sz w:val="22"/>
          <w:szCs w:val="22"/>
        </w:rPr>
        <w:t xml:space="preserve">De eigen verklaring opnemen in de leveringsvoorwaarden van de inzamelaar; </w:t>
      </w:r>
    </w:p>
    <w:p w14:paraId="64131C5B" w14:textId="4EAA2F7F" w:rsidR="004422F5" w:rsidRPr="009052B9" w:rsidRDefault="004422F5" w:rsidP="006F2552">
      <w:pPr>
        <w:pStyle w:val="Geenafstand"/>
        <w:numPr>
          <w:ilvl w:val="0"/>
          <w:numId w:val="28"/>
        </w:numPr>
        <w:rPr>
          <w:rFonts w:ascii="Arial" w:hAnsi="Arial" w:cs="Arial"/>
          <w:sz w:val="22"/>
          <w:szCs w:val="22"/>
        </w:rPr>
      </w:pPr>
      <w:r w:rsidRPr="009052B9">
        <w:rPr>
          <w:rFonts w:ascii="Arial" w:hAnsi="Arial" w:cs="Arial"/>
          <w:sz w:val="22"/>
          <w:szCs w:val="22"/>
        </w:rPr>
        <w:t xml:space="preserve">Op de website van de inzamelaar de tekst van een eigen verklaring publiceren, en in het contract </w:t>
      </w:r>
      <w:r w:rsidR="004112DE" w:rsidRPr="009052B9">
        <w:rPr>
          <w:rFonts w:ascii="Arial" w:hAnsi="Arial" w:cs="Arial"/>
          <w:sz w:val="22"/>
          <w:szCs w:val="22"/>
        </w:rPr>
        <w:t xml:space="preserve">met de ontdoener </w:t>
      </w:r>
      <w:r w:rsidRPr="009052B9">
        <w:rPr>
          <w:rFonts w:ascii="Arial" w:hAnsi="Arial" w:cs="Arial"/>
          <w:sz w:val="22"/>
          <w:szCs w:val="22"/>
        </w:rPr>
        <w:t xml:space="preserve">een clausule opnemen waarin naar deze tekst wordt verwezen. </w:t>
      </w:r>
    </w:p>
    <w:p w14:paraId="77310F4A" w14:textId="77777777" w:rsidR="006F2552" w:rsidRDefault="006F2552" w:rsidP="00175C16">
      <w:pPr>
        <w:pStyle w:val="Geenafstand"/>
        <w:rPr>
          <w:rFonts w:ascii="Arial" w:hAnsi="Arial" w:cs="Arial"/>
          <w:sz w:val="22"/>
          <w:szCs w:val="22"/>
        </w:rPr>
      </w:pPr>
    </w:p>
    <w:p w14:paraId="4192319F" w14:textId="364E5C20" w:rsidR="00227457" w:rsidRPr="009052B9" w:rsidRDefault="004422F5" w:rsidP="00175C16">
      <w:pPr>
        <w:pStyle w:val="Geenafstand"/>
        <w:rPr>
          <w:rFonts w:ascii="Arial" w:hAnsi="Arial" w:cs="Arial"/>
          <w:sz w:val="22"/>
          <w:szCs w:val="22"/>
        </w:rPr>
      </w:pPr>
      <w:r w:rsidRPr="009052B9">
        <w:rPr>
          <w:rFonts w:ascii="Arial" w:hAnsi="Arial" w:cs="Arial"/>
          <w:sz w:val="22"/>
          <w:szCs w:val="22"/>
        </w:rPr>
        <w:t xml:space="preserve">Hoofdstuk 3 van deze handreiking beschrijft de voorwaarden </w:t>
      </w:r>
      <w:r w:rsidR="00227457" w:rsidRPr="009052B9">
        <w:rPr>
          <w:rFonts w:ascii="Arial" w:hAnsi="Arial" w:cs="Arial"/>
          <w:sz w:val="22"/>
          <w:szCs w:val="22"/>
        </w:rPr>
        <w:t>die van toepassing zijn wanneer een inzamelaar van afvalstoffen en residuen gebruik maakt van één van bovenstaande manieren om invulling te geven aan de eigen verklaring eis.</w:t>
      </w:r>
    </w:p>
    <w:p w14:paraId="6248358C" w14:textId="77777777" w:rsidR="00227457" w:rsidRPr="009052B9" w:rsidRDefault="00227457" w:rsidP="00175C16">
      <w:pPr>
        <w:pStyle w:val="Geenafstand"/>
        <w:rPr>
          <w:rFonts w:ascii="Arial" w:hAnsi="Arial" w:cs="Arial"/>
          <w:sz w:val="22"/>
          <w:szCs w:val="22"/>
        </w:rPr>
      </w:pPr>
    </w:p>
    <w:p w14:paraId="4A7E609C" w14:textId="7E5EC769" w:rsidR="00AB7736" w:rsidRPr="009052B9" w:rsidRDefault="00AB7736" w:rsidP="00227457">
      <w:pPr>
        <w:pStyle w:val="Geenafstand"/>
        <w:rPr>
          <w:rFonts w:ascii="Arial" w:hAnsi="Arial" w:cs="Arial"/>
          <w:sz w:val="22"/>
          <w:szCs w:val="22"/>
        </w:rPr>
      </w:pPr>
      <w:r w:rsidRPr="009052B9">
        <w:rPr>
          <w:rFonts w:ascii="Arial" w:hAnsi="Arial" w:cs="Arial"/>
          <w:sz w:val="22"/>
          <w:szCs w:val="22"/>
        </w:rPr>
        <w:t>Wanneer een</w:t>
      </w:r>
      <w:r w:rsidR="00227457" w:rsidRPr="009052B9">
        <w:rPr>
          <w:rFonts w:ascii="Arial" w:hAnsi="Arial" w:cs="Arial"/>
          <w:sz w:val="22"/>
          <w:szCs w:val="22"/>
        </w:rPr>
        <w:t xml:space="preserve"> inzamelaar</w:t>
      </w:r>
      <w:r w:rsidRPr="009052B9">
        <w:rPr>
          <w:rFonts w:ascii="Arial" w:hAnsi="Arial" w:cs="Arial"/>
          <w:sz w:val="22"/>
          <w:szCs w:val="22"/>
        </w:rPr>
        <w:t xml:space="preserve"> valt onder wet- en regelgeving die borgt dat de eisen van de eigen verklaring worden nageleefd hoeft deze inzamelaar g</w:t>
      </w:r>
      <w:r w:rsidR="00970525" w:rsidRPr="009052B9">
        <w:rPr>
          <w:rFonts w:ascii="Arial" w:hAnsi="Arial" w:cs="Arial"/>
          <w:sz w:val="22"/>
          <w:szCs w:val="22"/>
        </w:rPr>
        <w:t>éé</w:t>
      </w:r>
      <w:r w:rsidRPr="009052B9">
        <w:rPr>
          <w:rFonts w:ascii="Arial" w:hAnsi="Arial" w:cs="Arial"/>
          <w:sz w:val="22"/>
          <w:szCs w:val="22"/>
        </w:rPr>
        <w:t xml:space="preserve">n eigen verklaring van </w:t>
      </w:r>
      <w:r w:rsidR="00227457" w:rsidRPr="009052B9">
        <w:rPr>
          <w:rFonts w:ascii="Arial" w:hAnsi="Arial" w:cs="Arial"/>
          <w:sz w:val="22"/>
          <w:szCs w:val="22"/>
        </w:rPr>
        <w:t xml:space="preserve">ontdoeners </w:t>
      </w:r>
      <w:r w:rsidR="004112DE" w:rsidRPr="009052B9">
        <w:rPr>
          <w:rFonts w:ascii="Arial" w:hAnsi="Arial" w:cs="Arial"/>
          <w:sz w:val="22"/>
          <w:szCs w:val="22"/>
        </w:rPr>
        <w:lastRenderedPageBreak/>
        <w:t xml:space="preserve">van afvalstoffen en residuen </w:t>
      </w:r>
      <w:r w:rsidR="00227457" w:rsidRPr="009052B9">
        <w:rPr>
          <w:rFonts w:ascii="Arial" w:hAnsi="Arial" w:cs="Arial"/>
          <w:sz w:val="22"/>
          <w:szCs w:val="22"/>
        </w:rPr>
        <w:t>te ontvangen en te beheren</w:t>
      </w:r>
      <w:r w:rsidRPr="009052B9">
        <w:rPr>
          <w:rFonts w:ascii="Arial" w:hAnsi="Arial" w:cs="Arial"/>
          <w:sz w:val="22"/>
          <w:szCs w:val="22"/>
        </w:rPr>
        <w:t xml:space="preserve">. </w:t>
      </w:r>
      <w:r w:rsidR="004112DE" w:rsidRPr="009052B9">
        <w:rPr>
          <w:rFonts w:ascii="Arial" w:hAnsi="Arial" w:cs="Arial"/>
          <w:sz w:val="22"/>
          <w:szCs w:val="22"/>
        </w:rPr>
        <w:t>Deze uitzondering geldt binnen Better Biomass o</w:t>
      </w:r>
      <w:r w:rsidR="00227457" w:rsidRPr="009052B9">
        <w:rPr>
          <w:rFonts w:ascii="Arial" w:hAnsi="Arial" w:cs="Arial"/>
          <w:sz w:val="22"/>
          <w:szCs w:val="22"/>
        </w:rPr>
        <w:t xml:space="preserve">p dit moment </w:t>
      </w:r>
      <w:r w:rsidR="004112DE" w:rsidRPr="009052B9">
        <w:rPr>
          <w:rFonts w:ascii="Arial" w:hAnsi="Arial" w:cs="Arial"/>
          <w:sz w:val="22"/>
          <w:szCs w:val="22"/>
        </w:rPr>
        <w:t>voor</w:t>
      </w:r>
      <w:r w:rsidR="00227457" w:rsidRPr="009052B9">
        <w:rPr>
          <w:rFonts w:ascii="Arial" w:hAnsi="Arial" w:cs="Arial"/>
          <w:sz w:val="22"/>
          <w:szCs w:val="22"/>
        </w:rPr>
        <w:t xml:space="preserve"> twee soorten wet- en regelgeving, namelijk</w:t>
      </w:r>
      <w:r w:rsidRPr="009052B9">
        <w:rPr>
          <w:rFonts w:ascii="Arial" w:hAnsi="Arial" w:cs="Arial"/>
          <w:sz w:val="22"/>
          <w:szCs w:val="22"/>
        </w:rPr>
        <w:t>:</w:t>
      </w:r>
    </w:p>
    <w:p w14:paraId="78422012" w14:textId="658D2BAF" w:rsidR="00AB7736" w:rsidRPr="009052B9" w:rsidRDefault="00227457" w:rsidP="005F4645">
      <w:pPr>
        <w:pStyle w:val="Geenafstand"/>
        <w:numPr>
          <w:ilvl w:val="0"/>
          <w:numId w:val="29"/>
        </w:numPr>
        <w:rPr>
          <w:rFonts w:ascii="Arial" w:hAnsi="Arial" w:cs="Arial"/>
          <w:sz w:val="22"/>
          <w:szCs w:val="22"/>
        </w:rPr>
      </w:pPr>
      <w:r w:rsidRPr="009052B9">
        <w:rPr>
          <w:rFonts w:ascii="Arial" w:hAnsi="Arial" w:cs="Arial"/>
          <w:sz w:val="22"/>
          <w:szCs w:val="22"/>
        </w:rPr>
        <w:t>de Nederlandse wet- en regelgeving voor het registreren en melden van afvalstoffen</w:t>
      </w:r>
      <w:r w:rsidR="00D063B8">
        <w:rPr>
          <w:rFonts w:ascii="Arial" w:hAnsi="Arial" w:cs="Arial"/>
          <w:sz w:val="22"/>
          <w:szCs w:val="22"/>
        </w:rPr>
        <w:t>;</w:t>
      </w:r>
      <w:r w:rsidRPr="009052B9">
        <w:rPr>
          <w:rFonts w:ascii="Arial" w:hAnsi="Arial" w:cs="Arial"/>
          <w:sz w:val="22"/>
          <w:szCs w:val="22"/>
        </w:rPr>
        <w:t xml:space="preserve"> en </w:t>
      </w:r>
    </w:p>
    <w:p w14:paraId="06430D70" w14:textId="64042C45" w:rsidR="00227457" w:rsidRPr="009052B9" w:rsidRDefault="00227457" w:rsidP="005F4645">
      <w:pPr>
        <w:pStyle w:val="Geenafstand"/>
        <w:numPr>
          <w:ilvl w:val="0"/>
          <w:numId w:val="29"/>
        </w:numPr>
        <w:rPr>
          <w:rFonts w:ascii="Arial" w:hAnsi="Arial" w:cs="Arial"/>
          <w:sz w:val="22"/>
          <w:szCs w:val="22"/>
        </w:rPr>
      </w:pPr>
      <w:r w:rsidRPr="009052B9">
        <w:rPr>
          <w:rFonts w:ascii="Arial" w:hAnsi="Arial" w:cs="Arial"/>
          <w:sz w:val="22"/>
          <w:szCs w:val="22"/>
        </w:rPr>
        <w:t xml:space="preserve">de Nederlandse wet- en regelgeving voor het </w:t>
      </w:r>
      <w:r w:rsidR="004112DE" w:rsidRPr="009052B9">
        <w:rPr>
          <w:rFonts w:ascii="Arial" w:hAnsi="Arial" w:cs="Arial"/>
          <w:sz w:val="22"/>
          <w:szCs w:val="22"/>
        </w:rPr>
        <w:t xml:space="preserve">registreren en </w:t>
      </w:r>
      <w:r w:rsidRPr="009052B9">
        <w:rPr>
          <w:rFonts w:ascii="Arial" w:hAnsi="Arial" w:cs="Arial"/>
          <w:sz w:val="22"/>
          <w:szCs w:val="22"/>
        </w:rPr>
        <w:t xml:space="preserve">melden van dierlijke mest. </w:t>
      </w:r>
    </w:p>
    <w:p w14:paraId="2FE04F59" w14:textId="77777777" w:rsidR="005F4645" w:rsidRDefault="005F4645" w:rsidP="00382ACB">
      <w:pPr>
        <w:pStyle w:val="Geenafstand"/>
        <w:rPr>
          <w:rFonts w:ascii="Arial" w:hAnsi="Arial" w:cs="Arial"/>
          <w:sz w:val="22"/>
          <w:szCs w:val="22"/>
        </w:rPr>
      </w:pPr>
    </w:p>
    <w:p w14:paraId="45198EF4" w14:textId="6F08638F" w:rsidR="00382ACB" w:rsidRPr="009052B9" w:rsidRDefault="00AB7736" w:rsidP="00382ACB">
      <w:pPr>
        <w:pStyle w:val="Geenafstand"/>
        <w:rPr>
          <w:rFonts w:ascii="Arial" w:hAnsi="Arial" w:cs="Arial"/>
          <w:sz w:val="22"/>
          <w:szCs w:val="22"/>
        </w:rPr>
      </w:pPr>
      <w:r w:rsidRPr="009052B9">
        <w:rPr>
          <w:rFonts w:ascii="Arial" w:hAnsi="Arial" w:cs="Arial"/>
          <w:sz w:val="22"/>
          <w:szCs w:val="22"/>
        </w:rPr>
        <w:t xml:space="preserve">Hoofdstuk 4 </w:t>
      </w:r>
      <w:r w:rsidR="004112DE" w:rsidRPr="009052B9">
        <w:rPr>
          <w:rFonts w:ascii="Arial" w:hAnsi="Arial" w:cs="Arial"/>
          <w:sz w:val="22"/>
          <w:szCs w:val="22"/>
        </w:rPr>
        <w:t xml:space="preserve">van deze handreiking </w:t>
      </w:r>
      <w:r w:rsidRPr="009052B9">
        <w:rPr>
          <w:rFonts w:ascii="Arial" w:hAnsi="Arial" w:cs="Arial"/>
          <w:sz w:val="22"/>
          <w:szCs w:val="22"/>
        </w:rPr>
        <w:t xml:space="preserve">beschrijft </w:t>
      </w:r>
      <w:r w:rsidR="004112DE" w:rsidRPr="009052B9">
        <w:rPr>
          <w:rFonts w:ascii="Arial" w:hAnsi="Arial" w:cs="Arial"/>
          <w:sz w:val="22"/>
          <w:szCs w:val="22"/>
        </w:rPr>
        <w:t xml:space="preserve">op welke wijze </w:t>
      </w:r>
      <w:r w:rsidR="00382ACB" w:rsidRPr="009052B9">
        <w:rPr>
          <w:rFonts w:ascii="Arial" w:hAnsi="Arial" w:cs="Arial"/>
          <w:sz w:val="22"/>
          <w:szCs w:val="22"/>
        </w:rPr>
        <w:t>inzamelaars</w:t>
      </w:r>
      <w:r w:rsidR="004112DE" w:rsidRPr="009052B9">
        <w:rPr>
          <w:rFonts w:ascii="Arial" w:hAnsi="Arial" w:cs="Arial"/>
          <w:sz w:val="22"/>
          <w:szCs w:val="22"/>
        </w:rPr>
        <w:t xml:space="preserve"> die vallen onder de genoemde</w:t>
      </w:r>
      <w:r w:rsidRPr="009052B9">
        <w:rPr>
          <w:rFonts w:ascii="Arial" w:hAnsi="Arial" w:cs="Arial"/>
          <w:sz w:val="22"/>
          <w:szCs w:val="22"/>
        </w:rPr>
        <w:t xml:space="preserve"> wet- en regelgeving</w:t>
      </w:r>
      <w:r w:rsidR="004112DE" w:rsidRPr="009052B9">
        <w:rPr>
          <w:rFonts w:ascii="Arial" w:hAnsi="Arial" w:cs="Arial"/>
          <w:sz w:val="22"/>
          <w:szCs w:val="22"/>
        </w:rPr>
        <w:t xml:space="preserve"> kunnen voldoen</w:t>
      </w:r>
      <w:r w:rsidRPr="009052B9">
        <w:rPr>
          <w:rFonts w:ascii="Arial" w:hAnsi="Arial" w:cs="Arial"/>
          <w:sz w:val="22"/>
          <w:szCs w:val="22"/>
        </w:rPr>
        <w:t xml:space="preserve"> aan de eigen verklaring eis.</w:t>
      </w:r>
      <w:r w:rsidR="00382ACB" w:rsidRPr="009052B9">
        <w:rPr>
          <w:rFonts w:ascii="Arial" w:hAnsi="Arial" w:cs="Arial"/>
          <w:sz w:val="22"/>
          <w:szCs w:val="22"/>
        </w:rPr>
        <w:t xml:space="preserve"> Ook specificeert hoofdstuk 4 dat huishoudens binnen Better Biomass nooit een eigen verklaring hoeven af te geven voor het afval waarvan zij zich ontdoen</w:t>
      </w:r>
      <w:r w:rsidR="00B51DFA" w:rsidRPr="009052B9">
        <w:rPr>
          <w:rFonts w:ascii="Arial" w:hAnsi="Arial" w:cs="Arial"/>
          <w:sz w:val="22"/>
          <w:szCs w:val="22"/>
        </w:rPr>
        <w:t>.</w:t>
      </w:r>
      <w:r w:rsidR="00382ACB" w:rsidRPr="009052B9">
        <w:rPr>
          <w:rFonts w:ascii="Arial" w:hAnsi="Arial" w:cs="Arial"/>
          <w:sz w:val="22"/>
          <w:szCs w:val="22"/>
        </w:rPr>
        <w:t xml:space="preserve"> </w:t>
      </w:r>
    </w:p>
    <w:p w14:paraId="09BD7AB8" w14:textId="77777777" w:rsidR="00382ACB" w:rsidRPr="009052B9" w:rsidRDefault="00382ACB" w:rsidP="00175C16">
      <w:pPr>
        <w:pStyle w:val="Geenafstand"/>
        <w:rPr>
          <w:rFonts w:ascii="Arial" w:hAnsi="Arial" w:cs="Arial"/>
          <w:sz w:val="22"/>
          <w:szCs w:val="22"/>
        </w:rPr>
      </w:pPr>
    </w:p>
    <w:p w14:paraId="04627187" w14:textId="77777777" w:rsidR="007E2649" w:rsidRPr="009052B9" w:rsidRDefault="007E2649" w:rsidP="00175C16">
      <w:pPr>
        <w:pStyle w:val="Geenafstand"/>
        <w:rPr>
          <w:rFonts w:ascii="Arial" w:hAnsi="Arial" w:cs="Arial"/>
          <w:sz w:val="22"/>
          <w:szCs w:val="22"/>
        </w:rPr>
      </w:pPr>
    </w:p>
    <w:p w14:paraId="6361F349" w14:textId="715BBD29" w:rsidR="001F55DE" w:rsidRPr="00B87B0D" w:rsidRDefault="00DD2866" w:rsidP="00B87B0D">
      <w:pPr>
        <w:pStyle w:val="Geenafstand"/>
        <w:numPr>
          <w:ilvl w:val="1"/>
          <w:numId w:val="31"/>
        </w:numPr>
        <w:rPr>
          <w:rFonts w:ascii="Arial" w:hAnsi="Arial" w:cs="Arial"/>
          <w:b/>
          <w:bCs/>
          <w:sz w:val="22"/>
          <w:szCs w:val="22"/>
        </w:rPr>
      </w:pPr>
      <w:r>
        <w:rPr>
          <w:rFonts w:ascii="Arial" w:hAnsi="Arial" w:cs="Arial"/>
          <w:b/>
          <w:bCs/>
          <w:sz w:val="22"/>
          <w:szCs w:val="22"/>
        </w:rPr>
        <w:t>Leeswijzer</w:t>
      </w:r>
    </w:p>
    <w:p w14:paraId="273E676C" w14:textId="2FE12EAD" w:rsidR="00F471C8" w:rsidRDefault="001F6750" w:rsidP="00345C4C">
      <w:pPr>
        <w:pStyle w:val="Geenafstand"/>
        <w:rPr>
          <w:rFonts w:ascii="Arial" w:hAnsi="Arial" w:cs="Arial"/>
          <w:sz w:val="22"/>
          <w:szCs w:val="22"/>
        </w:rPr>
      </w:pPr>
      <w:r w:rsidRPr="009052B9">
        <w:rPr>
          <w:rFonts w:ascii="Arial" w:hAnsi="Arial" w:cs="Arial"/>
          <w:sz w:val="22"/>
          <w:szCs w:val="22"/>
        </w:rPr>
        <w:t xml:space="preserve">Deze handreiking </w:t>
      </w:r>
      <w:r w:rsidR="00F471C8" w:rsidRPr="009052B9">
        <w:rPr>
          <w:rFonts w:ascii="Arial" w:hAnsi="Arial" w:cs="Arial"/>
          <w:sz w:val="22"/>
          <w:szCs w:val="22"/>
        </w:rPr>
        <w:t>schetst</w:t>
      </w:r>
      <w:r w:rsidRPr="009052B9">
        <w:rPr>
          <w:rFonts w:ascii="Arial" w:hAnsi="Arial" w:cs="Arial"/>
          <w:sz w:val="22"/>
          <w:szCs w:val="22"/>
        </w:rPr>
        <w:t xml:space="preserve"> de</w:t>
      </w:r>
      <w:r w:rsidR="0056511C" w:rsidRPr="009052B9">
        <w:rPr>
          <w:rFonts w:ascii="Arial" w:hAnsi="Arial" w:cs="Arial"/>
          <w:sz w:val="22"/>
          <w:szCs w:val="22"/>
        </w:rPr>
        <w:t xml:space="preserve"> </w:t>
      </w:r>
      <w:r w:rsidRPr="009052B9">
        <w:rPr>
          <w:rFonts w:ascii="Arial" w:hAnsi="Arial" w:cs="Arial"/>
          <w:sz w:val="22"/>
          <w:szCs w:val="22"/>
        </w:rPr>
        <w:t xml:space="preserve">achtergrond </w:t>
      </w:r>
      <w:r w:rsidR="00F471C8" w:rsidRPr="009052B9">
        <w:rPr>
          <w:rFonts w:ascii="Arial" w:hAnsi="Arial" w:cs="Arial"/>
          <w:sz w:val="22"/>
          <w:szCs w:val="22"/>
        </w:rPr>
        <w:t xml:space="preserve">en het doel </w:t>
      </w:r>
      <w:r w:rsidRPr="009052B9">
        <w:rPr>
          <w:rFonts w:ascii="Arial" w:hAnsi="Arial" w:cs="Arial"/>
          <w:sz w:val="22"/>
          <w:szCs w:val="22"/>
        </w:rPr>
        <w:t xml:space="preserve">van de </w:t>
      </w:r>
      <w:r w:rsidR="00244AC4" w:rsidRPr="009052B9">
        <w:rPr>
          <w:rFonts w:ascii="Arial" w:hAnsi="Arial" w:cs="Arial"/>
          <w:sz w:val="22"/>
          <w:szCs w:val="22"/>
        </w:rPr>
        <w:t>eigen verklaring eis, en geeft praktische handvatten voor</w:t>
      </w:r>
      <w:r w:rsidR="00E67AD0" w:rsidRPr="009052B9">
        <w:rPr>
          <w:rFonts w:ascii="Arial" w:hAnsi="Arial" w:cs="Arial"/>
          <w:sz w:val="22"/>
          <w:szCs w:val="22"/>
        </w:rPr>
        <w:t xml:space="preserve"> het voldoen aan deze eis</w:t>
      </w:r>
      <w:r w:rsidR="0056511C" w:rsidRPr="009052B9">
        <w:rPr>
          <w:rFonts w:ascii="Arial" w:hAnsi="Arial" w:cs="Arial"/>
          <w:sz w:val="22"/>
          <w:szCs w:val="22"/>
        </w:rPr>
        <w:t xml:space="preserve"> door</w:t>
      </w:r>
      <w:r w:rsidR="00F471C8" w:rsidRPr="009052B9">
        <w:rPr>
          <w:rFonts w:ascii="Arial" w:hAnsi="Arial" w:cs="Arial"/>
          <w:sz w:val="22"/>
          <w:szCs w:val="22"/>
        </w:rPr>
        <w:t xml:space="preserve"> Better Biomass gecertificeerde</w:t>
      </w:r>
      <w:r w:rsidR="0056511C" w:rsidRPr="009052B9">
        <w:rPr>
          <w:rFonts w:ascii="Arial" w:hAnsi="Arial" w:cs="Arial"/>
          <w:sz w:val="22"/>
          <w:szCs w:val="22"/>
        </w:rPr>
        <w:t xml:space="preserve"> </w:t>
      </w:r>
      <w:r w:rsidR="00F471C8" w:rsidRPr="009052B9">
        <w:rPr>
          <w:rFonts w:ascii="Arial" w:hAnsi="Arial" w:cs="Arial"/>
          <w:sz w:val="22"/>
          <w:szCs w:val="22"/>
        </w:rPr>
        <w:t>in</w:t>
      </w:r>
      <w:r w:rsidR="009402F4" w:rsidRPr="009052B9">
        <w:rPr>
          <w:rFonts w:ascii="Arial" w:hAnsi="Arial" w:cs="Arial"/>
          <w:sz w:val="22"/>
          <w:szCs w:val="22"/>
        </w:rPr>
        <w:t>zamelpunten</w:t>
      </w:r>
      <w:r w:rsidR="00F471C8" w:rsidRPr="009052B9">
        <w:rPr>
          <w:rFonts w:ascii="Arial" w:hAnsi="Arial" w:cs="Arial"/>
          <w:sz w:val="22"/>
          <w:szCs w:val="22"/>
        </w:rPr>
        <w:t>. Achtereenvolgens gaat deze handreiking in op:</w:t>
      </w:r>
    </w:p>
    <w:p w14:paraId="2774A06B" w14:textId="77777777" w:rsidR="000E4BA5" w:rsidRPr="009052B9" w:rsidRDefault="000E4BA5" w:rsidP="00345C4C">
      <w:pPr>
        <w:pStyle w:val="Geenafstand"/>
        <w:rPr>
          <w:rFonts w:ascii="Arial" w:hAnsi="Arial" w:cs="Arial"/>
          <w:sz w:val="22"/>
          <w:szCs w:val="22"/>
        </w:rPr>
      </w:pPr>
    </w:p>
    <w:p w14:paraId="5E288E5D" w14:textId="1D28E5A9" w:rsidR="00F471C8" w:rsidRPr="009052B9" w:rsidRDefault="00F471C8" w:rsidP="00A655F5">
      <w:pPr>
        <w:pStyle w:val="Geenafstand"/>
        <w:numPr>
          <w:ilvl w:val="0"/>
          <w:numId w:val="30"/>
        </w:numPr>
        <w:rPr>
          <w:rFonts w:ascii="Arial" w:hAnsi="Arial" w:cs="Arial"/>
          <w:sz w:val="22"/>
          <w:szCs w:val="22"/>
        </w:rPr>
      </w:pPr>
      <w:r w:rsidRPr="00A655F5">
        <w:rPr>
          <w:rFonts w:ascii="Arial" w:hAnsi="Arial" w:cs="Arial"/>
          <w:b/>
          <w:bCs/>
          <w:sz w:val="22"/>
          <w:szCs w:val="22"/>
        </w:rPr>
        <w:t>De wettelijke basis</w:t>
      </w:r>
      <w:r w:rsidRPr="009052B9">
        <w:rPr>
          <w:rFonts w:ascii="Arial" w:hAnsi="Arial" w:cs="Arial"/>
          <w:sz w:val="22"/>
          <w:szCs w:val="22"/>
        </w:rPr>
        <w:t xml:space="preserve"> voor de eigen verklaring eis, zoals vastgelegd in de Europese Richtlijn hernieuwbare energie (</w:t>
      </w:r>
      <w:r w:rsidR="007E2649" w:rsidRPr="009052B9">
        <w:rPr>
          <w:rFonts w:ascii="Arial" w:hAnsi="Arial" w:cs="Arial"/>
          <w:sz w:val="22"/>
          <w:szCs w:val="22"/>
        </w:rPr>
        <w:t>hoofdstuk 2</w:t>
      </w:r>
      <w:r w:rsidRPr="009052B9">
        <w:rPr>
          <w:rFonts w:ascii="Arial" w:hAnsi="Arial" w:cs="Arial"/>
          <w:sz w:val="22"/>
          <w:szCs w:val="22"/>
        </w:rPr>
        <w:t>);</w:t>
      </w:r>
    </w:p>
    <w:p w14:paraId="1B9BD4C6" w14:textId="319B4DAF" w:rsidR="00F471C8" w:rsidRPr="009052B9" w:rsidRDefault="00F471C8" w:rsidP="00A655F5">
      <w:pPr>
        <w:pStyle w:val="Geenafstand"/>
        <w:numPr>
          <w:ilvl w:val="0"/>
          <w:numId w:val="30"/>
        </w:numPr>
        <w:rPr>
          <w:rFonts w:ascii="Arial" w:hAnsi="Arial" w:cs="Arial"/>
          <w:sz w:val="22"/>
          <w:szCs w:val="22"/>
        </w:rPr>
      </w:pPr>
      <w:r w:rsidRPr="00A655F5">
        <w:rPr>
          <w:rFonts w:ascii="Arial" w:hAnsi="Arial" w:cs="Arial"/>
          <w:b/>
          <w:bCs/>
          <w:sz w:val="22"/>
          <w:szCs w:val="22"/>
        </w:rPr>
        <w:t>De inhoudsvereisten</w:t>
      </w:r>
      <w:r w:rsidRPr="009052B9">
        <w:rPr>
          <w:rFonts w:ascii="Arial" w:hAnsi="Arial" w:cs="Arial"/>
          <w:sz w:val="22"/>
          <w:szCs w:val="22"/>
        </w:rPr>
        <w:t xml:space="preserve"> van de eigen verklaring, en hoe daaraan kan worden voldaan door gebruik te maken van (bestaande) contracten tussen inzamel</w:t>
      </w:r>
      <w:r w:rsidR="00CA5E45" w:rsidRPr="009052B9">
        <w:rPr>
          <w:rFonts w:ascii="Arial" w:hAnsi="Arial" w:cs="Arial"/>
          <w:sz w:val="22"/>
          <w:szCs w:val="22"/>
        </w:rPr>
        <w:t>aars</w:t>
      </w:r>
      <w:r w:rsidRPr="009052B9">
        <w:rPr>
          <w:rFonts w:ascii="Arial" w:hAnsi="Arial" w:cs="Arial"/>
          <w:sz w:val="22"/>
          <w:szCs w:val="22"/>
        </w:rPr>
        <w:t xml:space="preserve"> en </w:t>
      </w:r>
      <w:r w:rsidR="00CA5E45" w:rsidRPr="009052B9">
        <w:rPr>
          <w:rFonts w:ascii="Arial" w:hAnsi="Arial" w:cs="Arial"/>
          <w:sz w:val="22"/>
          <w:szCs w:val="22"/>
        </w:rPr>
        <w:t>ontdoeners</w:t>
      </w:r>
      <w:r w:rsidRPr="009052B9">
        <w:rPr>
          <w:rFonts w:ascii="Arial" w:hAnsi="Arial" w:cs="Arial"/>
          <w:sz w:val="22"/>
          <w:szCs w:val="22"/>
        </w:rPr>
        <w:t xml:space="preserve"> en inkoopvoorwaarden van inzamel</w:t>
      </w:r>
      <w:r w:rsidR="00CA5E45" w:rsidRPr="009052B9">
        <w:rPr>
          <w:rFonts w:ascii="Arial" w:hAnsi="Arial" w:cs="Arial"/>
          <w:sz w:val="22"/>
          <w:szCs w:val="22"/>
        </w:rPr>
        <w:t>aars</w:t>
      </w:r>
      <w:r w:rsidRPr="009052B9">
        <w:rPr>
          <w:rFonts w:ascii="Arial" w:hAnsi="Arial" w:cs="Arial"/>
          <w:sz w:val="22"/>
          <w:szCs w:val="22"/>
        </w:rPr>
        <w:t xml:space="preserve"> (</w:t>
      </w:r>
      <w:r w:rsidR="007E2649" w:rsidRPr="009052B9">
        <w:rPr>
          <w:rFonts w:ascii="Arial" w:hAnsi="Arial" w:cs="Arial"/>
          <w:sz w:val="22"/>
          <w:szCs w:val="22"/>
        </w:rPr>
        <w:t>hoofdstuk 3</w:t>
      </w:r>
      <w:r w:rsidRPr="009052B9">
        <w:rPr>
          <w:rFonts w:ascii="Arial" w:hAnsi="Arial" w:cs="Arial"/>
          <w:sz w:val="22"/>
          <w:szCs w:val="22"/>
        </w:rPr>
        <w:t>);</w:t>
      </w:r>
    </w:p>
    <w:p w14:paraId="7D9E5066" w14:textId="1C92B4C4" w:rsidR="00F471C8" w:rsidRPr="009052B9" w:rsidRDefault="00F471C8" w:rsidP="00A655F5">
      <w:pPr>
        <w:pStyle w:val="Geenafstand"/>
        <w:numPr>
          <w:ilvl w:val="0"/>
          <w:numId w:val="30"/>
        </w:numPr>
        <w:rPr>
          <w:rFonts w:ascii="Arial" w:hAnsi="Arial" w:cs="Arial"/>
          <w:sz w:val="22"/>
          <w:szCs w:val="22"/>
        </w:rPr>
      </w:pPr>
      <w:r w:rsidRPr="000E4BA5">
        <w:rPr>
          <w:rFonts w:ascii="Arial" w:hAnsi="Arial" w:cs="Arial"/>
          <w:b/>
          <w:bCs/>
          <w:sz w:val="22"/>
          <w:szCs w:val="22"/>
        </w:rPr>
        <w:t>Wettelijke eisen</w:t>
      </w:r>
      <w:r w:rsidRPr="009052B9">
        <w:rPr>
          <w:rFonts w:ascii="Arial" w:hAnsi="Arial" w:cs="Arial"/>
          <w:sz w:val="22"/>
          <w:szCs w:val="22"/>
        </w:rPr>
        <w:t xml:space="preserve"> voor de registratie van afvalstoffen en meststoffen die Better Biomass als </w:t>
      </w:r>
      <w:r w:rsidRPr="000E4BA5">
        <w:rPr>
          <w:rFonts w:ascii="Arial" w:hAnsi="Arial" w:cs="Arial"/>
          <w:b/>
          <w:bCs/>
          <w:sz w:val="22"/>
          <w:szCs w:val="22"/>
        </w:rPr>
        <w:t>‘gelijkwaardig’</w:t>
      </w:r>
      <w:r w:rsidRPr="009052B9">
        <w:rPr>
          <w:rFonts w:ascii="Arial" w:hAnsi="Arial" w:cs="Arial"/>
          <w:sz w:val="22"/>
          <w:szCs w:val="22"/>
        </w:rPr>
        <w:t xml:space="preserve"> beschouwd, en kunnen worden gebruikt om te voldoen aan een deel van de eigen verklaring eis (</w:t>
      </w:r>
      <w:r w:rsidR="007E2649" w:rsidRPr="009052B9">
        <w:rPr>
          <w:rFonts w:ascii="Arial" w:hAnsi="Arial" w:cs="Arial"/>
          <w:sz w:val="22"/>
          <w:szCs w:val="22"/>
        </w:rPr>
        <w:t>hoofdstuk 4</w:t>
      </w:r>
      <w:r w:rsidRPr="009052B9">
        <w:rPr>
          <w:rFonts w:ascii="Arial" w:hAnsi="Arial" w:cs="Arial"/>
          <w:sz w:val="22"/>
          <w:szCs w:val="22"/>
        </w:rPr>
        <w:t>)</w:t>
      </w:r>
      <w:r w:rsidR="005C3645" w:rsidRPr="009052B9">
        <w:rPr>
          <w:rFonts w:ascii="Arial" w:hAnsi="Arial" w:cs="Arial"/>
          <w:sz w:val="22"/>
          <w:szCs w:val="22"/>
        </w:rPr>
        <w:t>.</w:t>
      </w:r>
    </w:p>
    <w:p w14:paraId="7CC867EB" w14:textId="77777777" w:rsidR="00F471C8" w:rsidRPr="009052B9" w:rsidRDefault="00F471C8" w:rsidP="00345C4C">
      <w:pPr>
        <w:pStyle w:val="Geenafstand"/>
        <w:rPr>
          <w:rFonts w:ascii="Arial" w:hAnsi="Arial" w:cs="Arial"/>
          <w:sz w:val="22"/>
          <w:szCs w:val="22"/>
        </w:rPr>
      </w:pPr>
    </w:p>
    <w:p w14:paraId="79978E18" w14:textId="7F2CC78B" w:rsidR="003A2066" w:rsidRDefault="000E4BA5" w:rsidP="00345C4C">
      <w:pPr>
        <w:pStyle w:val="Geenafstand"/>
        <w:rPr>
          <w:rFonts w:ascii="Arial" w:hAnsi="Arial" w:cs="Arial"/>
          <w:sz w:val="20"/>
          <w:szCs w:val="20"/>
        </w:rPr>
      </w:pPr>
      <w:r w:rsidRPr="001617CE">
        <w:rPr>
          <w:rFonts w:ascii="Arial" w:hAnsi="Arial" w:cs="Arial"/>
          <w:b/>
          <w:bCs/>
          <w:sz w:val="20"/>
          <w:szCs w:val="20"/>
        </w:rPr>
        <w:t>N.B.</w:t>
      </w:r>
      <w:r w:rsidR="000916D8" w:rsidRPr="001617CE">
        <w:rPr>
          <w:rFonts w:ascii="Arial" w:hAnsi="Arial" w:cs="Arial"/>
          <w:b/>
          <w:bCs/>
          <w:sz w:val="20"/>
          <w:szCs w:val="20"/>
        </w:rPr>
        <w:t xml:space="preserve"> 1</w:t>
      </w:r>
      <w:r w:rsidRPr="00A1795B">
        <w:rPr>
          <w:rFonts w:ascii="Arial" w:hAnsi="Arial" w:cs="Arial"/>
          <w:sz w:val="20"/>
          <w:szCs w:val="20"/>
        </w:rPr>
        <w:t>:</w:t>
      </w:r>
      <w:r w:rsidRPr="00A1795B">
        <w:rPr>
          <w:rFonts w:ascii="Arial" w:hAnsi="Arial" w:cs="Arial"/>
          <w:sz w:val="20"/>
          <w:szCs w:val="20"/>
        </w:rPr>
        <w:tab/>
      </w:r>
      <w:r w:rsidR="0060229D" w:rsidRPr="00A1795B">
        <w:rPr>
          <w:rFonts w:ascii="Arial" w:hAnsi="Arial" w:cs="Arial"/>
          <w:sz w:val="20"/>
          <w:szCs w:val="20"/>
        </w:rPr>
        <w:t xml:space="preserve"> </w:t>
      </w:r>
      <w:r w:rsidR="002D6C76">
        <w:rPr>
          <w:rFonts w:ascii="Arial" w:hAnsi="Arial" w:cs="Arial"/>
          <w:sz w:val="20"/>
          <w:szCs w:val="20"/>
        </w:rPr>
        <w:t>I</w:t>
      </w:r>
      <w:r w:rsidR="0060229D" w:rsidRPr="00A1795B">
        <w:rPr>
          <w:rFonts w:ascii="Arial" w:hAnsi="Arial" w:cs="Arial"/>
          <w:sz w:val="20"/>
          <w:szCs w:val="20"/>
        </w:rPr>
        <w:t xml:space="preserve">n deze handreiking wordt de term ‘ontdoener’ gebruikt voor partijen die in andere documenten ook wel als </w:t>
      </w:r>
      <w:r w:rsidR="00AD0BA4" w:rsidRPr="00A1795B">
        <w:rPr>
          <w:rFonts w:ascii="Arial" w:hAnsi="Arial" w:cs="Arial"/>
          <w:sz w:val="20"/>
          <w:szCs w:val="20"/>
        </w:rPr>
        <w:t>‘punten van herkomst’ of ‘points of origin</w:t>
      </w:r>
      <w:r w:rsidR="00D6739D">
        <w:rPr>
          <w:rFonts w:ascii="Arial" w:hAnsi="Arial" w:cs="Arial"/>
          <w:sz w:val="20"/>
          <w:szCs w:val="20"/>
        </w:rPr>
        <w:t>’</w:t>
      </w:r>
      <w:r w:rsidR="00AD0BA4" w:rsidRPr="00A1795B">
        <w:rPr>
          <w:rFonts w:ascii="Arial" w:hAnsi="Arial" w:cs="Arial"/>
          <w:sz w:val="20"/>
          <w:szCs w:val="20"/>
        </w:rPr>
        <w:t xml:space="preserve"> worden aangeduid, en de term ‘inzamelaar’ in plaats van </w:t>
      </w:r>
      <w:r w:rsidR="008B750F" w:rsidRPr="00A1795B">
        <w:rPr>
          <w:rFonts w:ascii="Arial" w:hAnsi="Arial" w:cs="Arial"/>
          <w:sz w:val="20"/>
          <w:szCs w:val="20"/>
        </w:rPr>
        <w:t>‘inzamelpunten’.</w:t>
      </w:r>
    </w:p>
    <w:p w14:paraId="118DC587" w14:textId="77777777" w:rsidR="000916D8" w:rsidRDefault="000916D8" w:rsidP="00345C4C">
      <w:pPr>
        <w:pStyle w:val="Geenafstand"/>
        <w:rPr>
          <w:rFonts w:ascii="Arial" w:hAnsi="Arial" w:cs="Arial"/>
          <w:sz w:val="20"/>
          <w:szCs w:val="20"/>
        </w:rPr>
      </w:pPr>
    </w:p>
    <w:p w14:paraId="23AF51E5" w14:textId="6512B166" w:rsidR="000916D8" w:rsidRPr="00DB34B9" w:rsidRDefault="000916D8" w:rsidP="00345C4C">
      <w:pPr>
        <w:pStyle w:val="Geenafstand"/>
        <w:rPr>
          <w:rFonts w:ascii="Arial" w:hAnsi="Arial" w:cs="Arial"/>
          <w:sz w:val="20"/>
          <w:szCs w:val="20"/>
        </w:rPr>
      </w:pPr>
      <w:r w:rsidRPr="001617CE">
        <w:rPr>
          <w:rFonts w:ascii="Arial" w:hAnsi="Arial" w:cs="Arial"/>
          <w:b/>
          <w:bCs/>
          <w:sz w:val="20"/>
          <w:szCs w:val="20"/>
        </w:rPr>
        <w:t>N.B. 2</w:t>
      </w:r>
      <w:r w:rsidRPr="00DB34B9">
        <w:rPr>
          <w:rFonts w:ascii="Arial" w:hAnsi="Arial" w:cs="Arial"/>
          <w:sz w:val="20"/>
          <w:szCs w:val="20"/>
        </w:rPr>
        <w:t>:</w:t>
      </w:r>
      <w:r w:rsidR="002E2C3A">
        <w:rPr>
          <w:rFonts w:ascii="Arial" w:hAnsi="Arial" w:cs="Arial"/>
          <w:sz w:val="20"/>
          <w:szCs w:val="20"/>
        </w:rPr>
        <w:tab/>
      </w:r>
      <w:r w:rsidR="00DB34B9">
        <w:rPr>
          <w:rFonts w:ascii="Arial" w:hAnsi="Arial" w:cs="Arial"/>
          <w:sz w:val="20"/>
          <w:szCs w:val="20"/>
        </w:rPr>
        <w:t xml:space="preserve">Deze handreiking </w:t>
      </w:r>
      <w:r w:rsidR="000356F4">
        <w:rPr>
          <w:rFonts w:ascii="Arial" w:hAnsi="Arial" w:cs="Arial"/>
          <w:sz w:val="20"/>
          <w:szCs w:val="20"/>
        </w:rPr>
        <w:t>gaat niet over de eigen verklaring voor bosbiomassa. Wanneer Better Biomass door de Europese Commissie is erkend voor bosbiomassa</w:t>
      </w:r>
      <w:r w:rsidR="00D05CF6">
        <w:rPr>
          <w:rFonts w:ascii="Arial" w:hAnsi="Arial" w:cs="Arial"/>
          <w:sz w:val="20"/>
          <w:szCs w:val="20"/>
        </w:rPr>
        <w:t xml:space="preserve">, is de </w:t>
      </w:r>
      <w:r w:rsidR="00D05CF6">
        <w:rPr>
          <w:rFonts w:ascii="Arial" w:hAnsi="Arial" w:cs="Arial"/>
          <w:sz w:val="20"/>
          <w:szCs w:val="20"/>
        </w:rPr>
        <w:t>eigen verklaring eis ook van toepassing op bosbiomassa.</w:t>
      </w:r>
      <w:r w:rsidR="00BE6B86">
        <w:rPr>
          <w:rFonts w:ascii="Arial" w:hAnsi="Arial" w:cs="Arial"/>
          <w:sz w:val="20"/>
          <w:szCs w:val="20"/>
        </w:rPr>
        <w:t xml:space="preserve"> H</w:t>
      </w:r>
      <w:r w:rsidR="000356F4">
        <w:rPr>
          <w:rFonts w:ascii="Arial" w:hAnsi="Arial" w:cs="Arial"/>
          <w:sz w:val="20"/>
          <w:szCs w:val="20"/>
        </w:rPr>
        <w:t xml:space="preserve">iervoor </w:t>
      </w:r>
      <w:r w:rsidR="00BE6B86">
        <w:rPr>
          <w:rFonts w:ascii="Arial" w:hAnsi="Arial" w:cs="Arial"/>
          <w:sz w:val="20"/>
          <w:szCs w:val="20"/>
        </w:rPr>
        <w:t xml:space="preserve">zal dan </w:t>
      </w:r>
      <w:r w:rsidR="000356F4">
        <w:rPr>
          <w:rFonts w:ascii="Arial" w:hAnsi="Arial" w:cs="Arial"/>
          <w:sz w:val="20"/>
          <w:szCs w:val="20"/>
        </w:rPr>
        <w:t xml:space="preserve">een </w:t>
      </w:r>
      <w:r w:rsidR="00C11676">
        <w:rPr>
          <w:rFonts w:ascii="Arial" w:hAnsi="Arial" w:cs="Arial"/>
          <w:sz w:val="20"/>
          <w:szCs w:val="20"/>
        </w:rPr>
        <w:t xml:space="preserve">aparte handreiking </w:t>
      </w:r>
      <w:r w:rsidR="00BE6B86">
        <w:rPr>
          <w:rFonts w:ascii="Arial" w:hAnsi="Arial" w:cs="Arial"/>
          <w:sz w:val="20"/>
          <w:szCs w:val="20"/>
        </w:rPr>
        <w:t xml:space="preserve">worden </w:t>
      </w:r>
      <w:r w:rsidR="00C11676">
        <w:rPr>
          <w:rFonts w:ascii="Arial" w:hAnsi="Arial" w:cs="Arial"/>
          <w:sz w:val="20"/>
          <w:szCs w:val="20"/>
        </w:rPr>
        <w:t>op</w:t>
      </w:r>
      <w:r w:rsidR="00BE6B86">
        <w:rPr>
          <w:rFonts w:ascii="Arial" w:hAnsi="Arial" w:cs="Arial"/>
          <w:sz w:val="20"/>
          <w:szCs w:val="20"/>
        </w:rPr>
        <w:t>ge</w:t>
      </w:r>
      <w:r w:rsidR="00C11676">
        <w:rPr>
          <w:rFonts w:ascii="Arial" w:hAnsi="Arial" w:cs="Arial"/>
          <w:sz w:val="20"/>
          <w:szCs w:val="20"/>
        </w:rPr>
        <w:t>stel</w:t>
      </w:r>
      <w:r w:rsidR="00BE6B86">
        <w:rPr>
          <w:rFonts w:ascii="Arial" w:hAnsi="Arial" w:cs="Arial"/>
          <w:sz w:val="20"/>
          <w:szCs w:val="20"/>
        </w:rPr>
        <w:t>d</w:t>
      </w:r>
      <w:r w:rsidR="00C11676">
        <w:rPr>
          <w:rFonts w:ascii="Arial" w:hAnsi="Arial" w:cs="Arial"/>
          <w:sz w:val="20"/>
          <w:szCs w:val="20"/>
        </w:rPr>
        <w:t>.</w:t>
      </w:r>
      <w:r w:rsidR="00317500">
        <w:rPr>
          <w:rFonts w:ascii="Arial" w:hAnsi="Arial" w:cs="Arial"/>
          <w:sz w:val="20"/>
          <w:szCs w:val="20"/>
        </w:rPr>
        <w:t xml:space="preserve"> </w:t>
      </w:r>
    </w:p>
    <w:p w14:paraId="47CCDBBF" w14:textId="77777777" w:rsidR="000916D8" w:rsidRPr="00DB34B9" w:rsidRDefault="000916D8" w:rsidP="00345C4C">
      <w:pPr>
        <w:pStyle w:val="Geenafstand"/>
        <w:rPr>
          <w:rFonts w:ascii="Arial" w:hAnsi="Arial" w:cs="Arial"/>
          <w:sz w:val="20"/>
          <w:szCs w:val="20"/>
        </w:rPr>
      </w:pPr>
    </w:p>
    <w:p w14:paraId="61749A9F" w14:textId="77777777" w:rsidR="009402F4" w:rsidRPr="00DB34B9" w:rsidRDefault="009402F4" w:rsidP="00345C4C">
      <w:pPr>
        <w:pStyle w:val="Geenafstand"/>
        <w:rPr>
          <w:rFonts w:ascii="Arial" w:hAnsi="Arial" w:cs="Arial"/>
          <w:sz w:val="22"/>
          <w:szCs w:val="22"/>
        </w:rPr>
      </w:pPr>
    </w:p>
    <w:p w14:paraId="6E62CF11" w14:textId="77BB04FE" w:rsidR="00DA110E" w:rsidRPr="00DB34B9" w:rsidRDefault="00DA110E">
      <w:pPr>
        <w:rPr>
          <w:rFonts w:ascii="Arial" w:eastAsia="Calibri" w:hAnsi="Arial" w:cs="Arial"/>
          <w:kern w:val="0"/>
          <w:lang w:eastAsia="nl-NL"/>
          <w14:ligatures w14:val="none"/>
        </w:rPr>
      </w:pPr>
      <w:r w:rsidRPr="00DB34B9">
        <w:rPr>
          <w:rFonts w:ascii="Arial" w:hAnsi="Arial" w:cs="Arial"/>
        </w:rPr>
        <w:br w:type="page"/>
      </w:r>
    </w:p>
    <w:p w14:paraId="69930BF6" w14:textId="1D4060BA" w:rsidR="00BB735D" w:rsidRPr="009052B9" w:rsidRDefault="00DA110E" w:rsidP="00345C4C">
      <w:pPr>
        <w:pStyle w:val="Geenafstand"/>
        <w:rPr>
          <w:rFonts w:ascii="Arial" w:hAnsi="Arial" w:cs="Arial"/>
          <w:b/>
          <w:bCs/>
        </w:rPr>
      </w:pPr>
      <w:r w:rsidRPr="009052B9">
        <w:rPr>
          <w:rFonts w:ascii="Arial" w:hAnsi="Arial" w:cs="Arial"/>
          <w:b/>
          <w:bCs/>
        </w:rPr>
        <w:lastRenderedPageBreak/>
        <w:t>2</w:t>
      </w:r>
      <w:r w:rsidR="00BB735D" w:rsidRPr="009052B9">
        <w:rPr>
          <w:rFonts w:ascii="Arial" w:hAnsi="Arial" w:cs="Arial"/>
          <w:b/>
          <w:bCs/>
        </w:rPr>
        <w:t xml:space="preserve">. </w:t>
      </w:r>
      <w:r w:rsidR="0056511C" w:rsidRPr="009052B9">
        <w:rPr>
          <w:rFonts w:ascii="Arial" w:hAnsi="Arial" w:cs="Arial"/>
          <w:b/>
          <w:bCs/>
        </w:rPr>
        <w:t>Achtergrond: d</w:t>
      </w:r>
      <w:r w:rsidR="00BB735D" w:rsidRPr="009052B9">
        <w:rPr>
          <w:rFonts w:ascii="Arial" w:hAnsi="Arial" w:cs="Arial"/>
          <w:b/>
          <w:bCs/>
        </w:rPr>
        <w:t>e eis</w:t>
      </w:r>
      <w:r w:rsidR="0056511C" w:rsidRPr="009052B9">
        <w:rPr>
          <w:rFonts w:ascii="Arial" w:hAnsi="Arial" w:cs="Arial"/>
          <w:b/>
          <w:bCs/>
        </w:rPr>
        <w:t xml:space="preserve"> </w:t>
      </w:r>
      <w:r w:rsidR="00D24261" w:rsidRPr="009052B9">
        <w:rPr>
          <w:rFonts w:ascii="Arial" w:hAnsi="Arial" w:cs="Arial"/>
          <w:b/>
          <w:bCs/>
        </w:rPr>
        <w:t>in</w:t>
      </w:r>
      <w:r w:rsidR="0056511C" w:rsidRPr="009052B9">
        <w:rPr>
          <w:rFonts w:ascii="Arial" w:hAnsi="Arial" w:cs="Arial"/>
          <w:b/>
          <w:bCs/>
        </w:rPr>
        <w:t xml:space="preserve"> de </w:t>
      </w:r>
      <w:r w:rsidR="00D24261" w:rsidRPr="009052B9">
        <w:rPr>
          <w:rFonts w:ascii="Arial" w:hAnsi="Arial" w:cs="Arial"/>
          <w:b/>
          <w:bCs/>
        </w:rPr>
        <w:t>R</w:t>
      </w:r>
      <w:r w:rsidR="0056511C" w:rsidRPr="009052B9">
        <w:rPr>
          <w:rFonts w:ascii="Arial" w:hAnsi="Arial" w:cs="Arial"/>
          <w:b/>
          <w:bCs/>
        </w:rPr>
        <w:t>ichtlijn hernieuwbar</w:t>
      </w:r>
      <w:r w:rsidR="00D24261" w:rsidRPr="009052B9">
        <w:rPr>
          <w:rFonts w:ascii="Arial" w:hAnsi="Arial" w:cs="Arial"/>
          <w:b/>
          <w:bCs/>
        </w:rPr>
        <w:t>e energie (RED)</w:t>
      </w:r>
    </w:p>
    <w:p w14:paraId="426AEAAB" w14:textId="77777777" w:rsidR="00987E25" w:rsidRDefault="00987E25" w:rsidP="00921F52">
      <w:pPr>
        <w:pStyle w:val="Geenafstand"/>
        <w:rPr>
          <w:rFonts w:ascii="Arial" w:hAnsi="Arial" w:cs="Arial"/>
          <w:sz w:val="22"/>
          <w:szCs w:val="22"/>
        </w:rPr>
      </w:pPr>
    </w:p>
    <w:p w14:paraId="5A1FEF2A" w14:textId="778D9BF9" w:rsidR="00987E25" w:rsidRPr="00A13501" w:rsidRDefault="00987E25" w:rsidP="00921F52">
      <w:pPr>
        <w:pStyle w:val="Geenafstand"/>
        <w:rPr>
          <w:rFonts w:ascii="Arial" w:hAnsi="Arial" w:cs="Arial"/>
          <w:b/>
          <w:bCs/>
          <w:sz w:val="22"/>
          <w:szCs w:val="22"/>
        </w:rPr>
      </w:pPr>
      <w:r w:rsidRPr="00A13501">
        <w:rPr>
          <w:rFonts w:ascii="Arial" w:hAnsi="Arial" w:cs="Arial"/>
          <w:b/>
          <w:bCs/>
          <w:sz w:val="22"/>
          <w:szCs w:val="22"/>
        </w:rPr>
        <w:t xml:space="preserve">2.1 </w:t>
      </w:r>
      <w:r w:rsidR="00A13501" w:rsidRPr="00A13501">
        <w:rPr>
          <w:rFonts w:ascii="Arial" w:hAnsi="Arial" w:cs="Arial"/>
          <w:b/>
          <w:bCs/>
          <w:sz w:val="22"/>
          <w:szCs w:val="22"/>
        </w:rPr>
        <w:t>Eigen verklaring eis</w:t>
      </w:r>
    </w:p>
    <w:p w14:paraId="67F3D73E" w14:textId="2C93F000" w:rsidR="00D17F9C" w:rsidRPr="009052B9" w:rsidRDefault="00BB735D" w:rsidP="00921F52">
      <w:pPr>
        <w:pStyle w:val="Geenafstand"/>
        <w:rPr>
          <w:rFonts w:ascii="Arial" w:hAnsi="Arial" w:cs="Arial"/>
          <w:sz w:val="22"/>
          <w:szCs w:val="22"/>
        </w:rPr>
      </w:pPr>
      <w:r w:rsidRPr="009052B9">
        <w:rPr>
          <w:rFonts w:ascii="Arial" w:hAnsi="Arial" w:cs="Arial"/>
          <w:sz w:val="22"/>
          <w:szCs w:val="22"/>
        </w:rPr>
        <w:t xml:space="preserve">De </w:t>
      </w:r>
      <w:r w:rsidR="009811C0" w:rsidRPr="009052B9">
        <w:rPr>
          <w:rFonts w:ascii="Arial" w:hAnsi="Arial" w:cs="Arial"/>
          <w:sz w:val="22"/>
          <w:szCs w:val="22"/>
        </w:rPr>
        <w:t xml:space="preserve">eis voor de </w:t>
      </w:r>
      <w:r w:rsidRPr="009052B9">
        <w:rPr>
          <w:rFonts w:ascii="Arial" w:hAnsi="Arial" w:cs="Arial"/>
          <w:sz w:val="22"/>
          <w:szCs w:val="22"/>
        </w:rPr>
        <w:t>eigen verklaring</w:t>
      </w:r>
      <w:r w:rsidR="009811C0" w:rsidRPr="009052B9">
        <w:rPr>
          <w:rFonts w:ascii="Arial" w:hAnsi="Arial" w:cs="Arial"/>
          <w:sz w:val="22"/>
          <w:szCs w:val="22"/>
        </w:rPr>
        <w:t xml:space="preserve"> </w:t>
      </w:r>
      <w:r w:rsidRPr="009052B9">
        <w:rPr>
          <w:rFonts w:ascii="Arial" w:hAnsi="Arial" w:cs="Arial"/>
          <w:sz w:val="22"/>
          <w:szCs w:val="22"/>
        </w:rPr>
        <w:t xml:space="preserve">voor </w:t>
      </w:r>
      <w:r w:rsidR="009811C0" w:rsidRPr="009052B9">
        <w:rPr>
          <w:rFonts w:ascii="Arial" w:hAnsi="Arial" w:cs="Arial"/>
          <w:sz w:val="22"/>
          <w:szCs w:val="22"/>
        </w:rPr>
        <w:t>ontdoeners van afvalstoffen en residuen</w:t>
      </w:r>
      <w:r w:rsidR="00082212" w:rsidRPr="009052B9">
        <w:rPr>
          <w:rFonts w:ascii="Arial" w:hAnsi="Arial" w:cs="Arial"/>
          <w:sz w:val="22"/>
          <w:szCs w:val="22"/>
        </w:rPr>
        <w:t xml:space="preserve"> is terug te vinden in Artikel 13</w:t>
      </w:r>
      <w:r w:rsidR="00DA1BC5" w:rsidRPr="009052B9">
        <w:rPr>
          <w:rFonts w:ascii="Arial" w:hAnsi="Arial" w:cs="Arial"/>
          <w:sz w:val="22"/>
          <w:szCs w:val="22"/>
        </w:rPr>
        <w:t>,</w:t>
      </w:r>
      <w:r w:rsidR="00D725E2" w:rsidRPr="009052B9">
        <w:rPr>
          <w:rFonts w:ascii="Arial" w:hAnsi="Arial" w:cs="Arial"/>
          <w:sz w:val="22"/>
          <w:szCs w:val="22"/>
        </w:rPr>
        <w:t xml:space="preserve"> Lid 5</w:t>
      </w:r>
      <w:r w:rsidR="00082212" w:rsidRPr="009052B9">
        <w:rPr>
          <w:rFonts w:ascii="Arial" w:hAnsi="Arial" w:cs="Arial"/>
          <w:sz w:val="22"/>
          <w:szCs w:val="22"/>
        </w:rPr>
        <w:t xml:space="preserve"> van </w:t>
      </w:r>
      <w:r w:rsidR="0056511C" w:rsidRPr="009052B9">
        <w:rPr>
          <w:rFonts w:ascii="Arial" w:hAnsi="Arial" w:cs="Arial"/>
          <w:sz w:val="22"/>
          <w:szCs w:val="22"/>
        </w:rPr>
        <w:t xml:space="preserve">de Europese </w:t>
      </w:r>
      <w:r w:rsidR="00082212" w:rsidRPr="009052B9">
        <w:rPr>
          <w:rFonts w:ascii="Arial" w:hAnsi="Arial" w:cs="Arial"/>
          <w:sz w:val="22"/>
          <w:szCs w:val="22"/>
        </w:rPr>
        <w:t>Implementatieverordening 2022/996.</w:t>
      </w:r>
      <w:r w:rsidR="00D17F9C" w:rsidRPr="009052B9">
        <w:rPr>
          <w:rFonts w:ascii="Arial" w:hAnsi="Arial" w:cs="Arial"/>
          <w:sz w:val="22"/>
          <w:szCs w:val="22"/>
        </w:rPr>
        <w:t xml:space="preserve"> Deze eis is een verdere detaillering van de </w:t>
      </w:r>
      <w:r w:rsidR="001D0847" w:rsidRPr="009052B9">
        <w:rPr>
          <w:rFonts w:ascii="Arial" w:hAnsi="Arial" w:cs="Arial"/>
          <w:sz w:val="22"/>
          <w:szCs w:val="22"/>
        </w:rPr>
        <w:t xml:space="preserve">algemene </w:t>
      </w:r>
      <w:r w:rsidR="00D17F9C" w:rsidRPr="009052B9">
        <w:rPr>
          <w:rFonts w:ascii="Arial" w:hAnsi="Arial" w:cs="Arial"/>
          <w:sz w:val="22"/>
          <w:szCs w:val="22"/>
        </w:rPr>
        <w:t xml:space="preserve">massabalans eisen zoals opgenomen </w:t>
      </w:r>
      <w:r w:rsidR="001D0847" w:rsidRPr="009052B9">
        <w:rPr>
          <w:rFonts w:ascii="Arial" w:hAnsi="Arial" w:cs="Arial"/>
          <w:sz w:val="22"/>
          <w:szCs w:val="22"/>
        </w:rPr>
        <w:t>in Artikel 30</w:t>
      </w:r>
      <w:r w:rsidR="00921F52" w:rsidRPr="009052B9">
        <w:rPr>
          <w:rFonts w:ascii="Arial" w:hAnsi="Arial" w:cs="Arial"/>
          <w:sz w:val="22"/>
          <w:szCs w:val="22"/>
        </w:rPr>
        <w:t xml:space="preserve"> van </w:t>
      </w:r>
      <w:r w:rsidR="0056511C" w:rsidRPr="009052B9">
        <w:rPr>
          <w:rFonts w:ascii="Arial" w:hAnsi="Arial" w:cs="Arial"/>
          <w:sz w:val="22"/>
          <w:szCs w:val="22"/>
        </w:rPr>
        <w:t>de Herziene richtlijn hernieuwbare energ</w:t>
      </w:r>
      <w:r w:rsidR="00D24261" w:rsidRPr="009052B9">
        <w:rPr>
          <w:rFonts w:ascii="Arial" w:hAnsi="Arial" w:cs="Arial"/>
          <w:sz w:val="22"/>
          <w:szCs w:val="22"/>
        </w:rPr>
        <w:t>ie</w:t>
      </w:r>
      <w:r w:rsidR="0056511C" w:rsidRPr="009052B9">
        <w:rPr>
          <w:rFonts w:ascii="Arial" w:hAnsi="Arial" w:cs="Arial"/>
          <w:sz w:val="22"/>
          <w:szCs w:val="22"/>
        </w:rPr>
        <w:t xml:space="preserve"> EU/2018/2001 (RED3)</w:t>
      </w:r>
      <w:r w:rsidR="00921F52" w:rsidRPr="009052B9">
        <w:rPr>
          <w:rFonts w:ascii="Arial" w:hAnsi="Arial" w:cs="Arial"/>
          <w:sz w:val="22"/>
          <w:szCs w:val="22"/>
        </w:rPr>
        <w:t>.</w:t>
      </w:r>
    </w:p>
    <w:p w14:paraId="4BAE1783" w14:textId="77777777" w:rsidR="00D17F9C" w:rsidRPr="009052B9" w:rsidRDefault="00D17F9C" w:rsidP="00921F52">
      <w:pPr>
        <w:pStyle w:val="Geenafstand"/>
        <w:rPr>
          <w:rFonts w:ascii="Arial" w:hAnsi="Arial" w:cs="Arial"/>
          <w:sz w:val="22"/>
          <w:szCs w:val="22"/>
        </w:rPr>
      </w:pPr>
    </w:p>
    <w:p w14:paraId="7271BF7A" w14:textId="553C1F43" w:rsidR="0015087F" w:rsidRPr="009052B9" w:rsidRDefault="00921F52" w:rsidP="00921F52">
      <w:pPr>
        <w:pStyle w:val="Geenafstand"/>
        <w:rPr>
          <w:rFonts w:ascii="Arial" w:hAnsi="Arial" w:cs="Arial"/>
          <w:sz w:val="22"/>
          <w:szCs w:val="22"/>
        </w:rPr>
      </w:pPr>
      <w:r w:rsidRPr="009052B9">
        <w:rPr>
          <w:rFonts w:ascii="Arial" w:hAnsi="Arial" w:cs="Arial"/>
          <w:sz w:val="22"/>
          <w:szCs w:val="22"/>
        </w:rPr>
        <w:t>De tekst van Artikel 13</w:t>
      </w:r>
      <w:r w:rsidR="004E5A27" w:rsidRPr="009052B9">
        <w:rPr>
          <w:rFonts w:ascii="Arial" w:hAnsi="Arial" w:cs="Arial"/>
          <w:sz w:val="22"/>
          <w:szCs w:val="22"/>
        </w:rPr>
        <w:t>, lid 5</w:t>
      </w:r>
      <w:r w:rsidR="00A62968" w:rsidRPr="009052B9">
        <w:rPr>
          <w:rFonts w:ascii="Arial" w:hAnsi="Arial" w:cs="Arial"/>
          <w:sz w:val="22"/>
          <w:szCs w:val="22"/>
        </w:rPr>
        <w:t xml:space="preserve"> van Implementatieverordening 2022/996</w:t>
      </w:r>
      <w:r w:rsidR="0010795F" w:rsidRPr="009052B9">
        <w:rPr>
          <w:rFonts w:ascii="Arial" w:hAnsi="Arial" w:cs="Arial"/>
          <w:sz w:val="22"/>
          <w:szCs w:val="22"/>
        </w:rPr>
        <w:t xml:space="preserve"> </w:t>
      </w:r>
      <w:r w:rsidRPr="009052B9">
        <w:rPr>
          <w:rFonts w:ascii="Arial" w:hAnsi="Arial" w:cs="Arial"/>
          <w:sz w:val="22"/>
          <w:szCs w:val="22"/>
        </w:rPr>
        <w:t>luidt als volgt:</w:t>
      </w:r>
    </w:p>
    <w:p w14:paraId="348FE7DE" w14:textId="77777777" w:rsidR="003125CD" w:rsidRPr="009052B9" w:rsidRDefault="003125CD" w:rsidP="00921F52">
      <w:pPr>
        <w:pStyle w:val="Geenafstand"/>
        <w:rPr>
          <w:rFonts w:ascii="Arial" w:hAnsi="Arial" w:cs="Arial"/>
          <w:sz w:val="22"/>
          <w:szCs w:val="22"/>
        </w:rPr>
      </w:pPr>
    </w:p>
    <w:p w14:paraId="2506F9C4" w14:textId="365DAF2F" w:rsidR="00921F52" w:rsidRPr="00A968EA" w:rsidRDefault="000A307C" w:rsidP="00A968EA">
      <w:pPr>
        <w:pStyle w:val="Geenafstand"/>
        <w:ind w:left="284" w:right="1134"/>
        <w:rPr>
          <w:rFonts w:ascii="Arial" w:hAnsi="Arial" w:cs="Arial"/>
          <w:i/>
          <w:iCs/>
          <w:sz w:val="20"/>
          <w:szCs w:val="20"/>
        </w:rPr>
      </w:pPr>
      <w:r w:rsidRPr="00A968EA">
        <w:rPr>
          <w:rFonts w:ascii="Arial" w:hAnsi="Arial" w:cs="Arial"/>
          <w:i/>
          <w:iCs/>
          <w:sz w:val="20"/>
          <w:szCs w:val="20"/>
        </w:rPr>
        <w:t xml:space="preserve">5. Inzamelpunten moeten, vóór de audit ervan, bij de auditor een lijst indienen van alle punten van oorsprong die een eigen verklaring hebben ondertekend. De hoeveelheid afval die maandelijks of jaarlijks wordt voortgebracht, wordt duidelijk in de eigen verklaring vermeld. Bewijsstukken of documenten voor alle individuele leveringen moeten op het inzamelpunt beschikbaar zijn en door de auditor worden gecontroleerd, met inbegrip van afvalverwijderingsovereenkomsten, afleveringsbonnen en eigen verklaringen. </w:t>
      </w:r>
    </w:p>
    <w:p w14:paraId="3CA8537D" w14:textId="77777777" w:rsidR="00921F52" w:rsidRPr="009052B9" w:rsidRDefault="00921F52" w:rsidP="00921F52">
      <w:pPr>
        <w:pStyle w:val="Geenafstand"/>
        <w:rPr>
          <w:rFonts w:ascii="Arial" w:hAnsi="Arial" w:cs="Arial"/>
          <w:i/>
          <w:iCs/>
          <w:sz w:val="22"/>
          <w:szCs w:val="22"/>
        </w:rPr>
      </w:pPr>
    </w:p>
    <w:p w14:paraId="2DDCE77D" w14:textId="50773DF9" w:rsidR="004318B5" w:rsidRPr="009052B9" w:rsidRDefault="004318B5" w:rsidP="00921F52">
      <w:pPr>
        <w:pStyle w:val="Geenafstand"/>
        <w:rPr>
          <w:rFonts w:ascii="Arial" w:hAnsi="Arial" w:cs="Arial"/>
          <w:sz w:val="22"/>
          <w:szCs w:val="22"/>
        </w:rPr>
      </w:pPr>
      <w:r w:rsidRPr="009052B9">
        <w:rPr>
          <w:rFonts w:ascii="Arial" w:hAnsi="Arial" w:cs="Arial"/>
          <w:sz w:val="22"/>
          <w:szCs w:val="22"/>
        </w:rPr>
        <w:t>In deze eis moet ‘</w:t>
      </w:r>
      <w:r w:rsidRPr="00CF6CFD">
        <w:rPr>
          <w:rFonts w:ascii="Arial" w:hAnsi="Arial" w:cs="Arial"/>
          <w:i/>
          <w:iCs/>
          <w:sz w:val="22"/>
          <w:szCs w:val="22"/>
        </w:rPr>
        <w:t>punten van oorsprong</w:t>
      </w:r>
      <w:r w:rsidRPr="009052B9">
        <w:rPr>
          <w:rFonts w:ascii="Arial" w:hAnsi="Arial" w:cs="Arial"/>
          <w:sz w:val="22"/>
          <w:szCs w:val="22"/>
        </w:rPr>
        <w:t>’ worden gelezen als d</w:t>
      </w:r>
      <w:r w:rsidR="00136DDB" w:rsidRPr="009052B9">
        <w:rPr>
          <w:rFonts w:ascii="Arial" w:hAnsi="Arial" w:cs="Arial"/>
          <w:sz w:val="22"/>
          <w:szCs w:val="22"/>
        </w:rPr>
        <w:t>e partij</w:t>
      </w:r>
      <w:r w:rsidR="005C3645" w:rsidRPr="009052B9">
        <w:rPr>
          <w:rFonts w:ascii="Arial" w:hAnsi="Arial" w:cs="Arial"/>
          <w:sz w:val="22"/>
          <w:szCs w:val="22"/>
        </w:rPr>
        <w:t>en</w:t>
      </w:r>
      <w:r w:rsidR="00136DDB" w:rsidRPr="009052B9">
        <w:rPr>
          <w:rFonts w:ascii="Arial" w:hAnsi="Arial" w:cs="Arial"/>
          <w:sz w:val="22"/>
          <w:szCs w:val="22"/>
        </w:rPr>
        <w:t xml:space="preserve"> die zich van de afvalstof of het</w:t>
      </w:r>
      <w:r w:rsidR="00EA4887" w:rsidRPr="009052B9">
        <w:rPr>
          <w:rFonts w:ascii="Arial" w:hAnsi="Arial" w:cs="Arial"/>
          <w:sz w:val="22"/>
          <w:szCs w:val="22"/>
        </w:rPr>
        <w:t xml:space="preserve"> residu</w:t>
      </w:r>
      <w:r w:rsidR="00511C51" w:rsidRPr="009052B9">
        <w:rPr>
          <w:rFonts w:ascii="Arial" w:hAnsi="Arial" w:cs="Arial"/>
          <w:sz w:val="22"/>
          <w:szCs w:val="22"/>
        </w:rPr>
        <w:t xml:space="preserve"> </w:t>
      </w:r>
      <w:r w:rsidR="00136DDB" w:rsidRPr="009052B9">
        <w:rPr>
          <w:rFonts w:ascii="Arial" w:hAnsi="Arial" w:cs="Arial"/>
          <w:sz w:val="22"/>
          <w:szCs w:val="22"/>
        </w:rPr>
        <w:t>ontdoe</w:t>
      </w:r>
      <w:r w:rsidR="005C3645" w:rsidRPr="009052B9">
        <w:rPr>
          <w:rFonts w:ascii="Arial" w:hAnsi="Arial" w:cs="Arial"/>
          <w:sz w:val="22"/>
          <w:szCs w:val="22"/>
        </w:rPr>
        <w:t>n</w:t>
      </w:r>
      <w:r w:rsidR="00136DDB" w:rsidRPr="009052B9">
        <w:rPr>
          <w:rFonts w:ascii="Arial" w:hAnsi="Arial" w:cs="Arial"/>
          <w:sz w:val="22"/>
          <w:szCs w:val="22"/>
        </w:rPr>
        <w:t xml:space="preserve"> en de locatie</w:t>
      </w:r>
      <w:r w:rsidR="005C3645" w:rsidRPr="009052B9">
        <w:rPr>
          <w:rFonts w:ascii="Arial" w:hAnsi="Arial" w:cs="Arial"/>
          <w:sz w:val="22"/>
          <w:szCs w:val="22"/>
        </w:rPr>
        <w:t>s</w:t>
      </w:r>
      <w:r w:rsidR="00136DDB" w:rsidRPr="009052B9">
        <w:rPr>
          <w:rFonts w:ascii="Arial" w:hAnsi="Arial" w:cs="Arial"/>
          <w:sz w:val="22"/>
          <w:szCs w:val="22"/>
        </w:rPr>
        <w:t xml:space="preserve"> waar dit plaatsvindt.</w:t>
      </w:r>
      <w:r w:rsidR="00FB64A3" w:rsidRPr="009052B9">
        <w:rPr>
          <w:rFonts w:ascii="Arial" w:hAnsi="Arial" w:cs="Arial"/>
          <w:sz w:val="22"/>
          <w:szCs w:val="22"/>
        </w:rPr>
        <w:t xml:space="preserve"> ‘Inzamelpunten’ verwijst naar de partijen die de afvalstof of het </w:t>
      </w:r>
      <w:r w:rsidR="00EA4887" w:rsidRPr="009052B9">
        <w:rPr>
          <w:rFonts w:ascii="Arial" w:hAnsi="Arial" w:cs="Arial"/>
          <w:sz w:val="22"/>
          <w:szCs w:val="22"/>
        </w:rPr>
        <w:t xml:space="preserve">residu </w:t>
      </w:r>
      <w:r w:rsidR="00FB64A3" w:rsidRPr="009052B9">
        <w:rPr>
          <w:rFonts w:ascii="Arial" w:hAnsi="Arial" w:cs="Arial"/>
          <w:sz w:val="22"/>
          <w:szCs w:val="22"/>
        </w:rPr>
        <w:t>inzamelen.</w:t>
      </w:r>
    </w:p>
    <w:p w14:paraId="1337B324" w14:textId="77777777" w:rsidR="004318B5" w:rsidRPr="009052B9" w:rsidRDefault="004318B5" w:rsidP="00921F52">
      <w:pPr>
        <w:pStyle w:val="Geenafstand"/>
        <w:rPr>
          <w:rFonts w:ascii="Arial" w:hAnsi="Arial" w:cs="Arial"/>
          <w:i/>
          <w:iCs/>
          <w:sz w:val="22"/>
          <w:szCs w:val="22"/>
        </w:rPr>
      </w:pPr>
    </w:p>
    <w:p w14:paraId="79CDC2EE" w14:textId="3350EBE6" w:rsidR="00A534B4" w:rsidRPr="009052B9" w:rsidRDefault="00A534B4" w:rsidP="00345C4C">
      <w:pPr>
        <w:pStyle w:val="Geenafstand"/>
        <w:rPr>
          <w:rFonts w:ascii="Arial" w:hAnsi="Arial" w:cs="Arial"/>
          <w:sz w:val="22"/>
          <w:szCs w:val="22"/>
        </w:rPr>
      </w:pPr>
      <w:r w:rsidRPr="009052B9">
        <w:rPr>
          <w:rFonts w:ascii="Arial" w:hAnsi="Arial" w:cs="Arial"/>
          <w:sz w:val="22"/>
          <w:szCs w:val="22"/>
        </w:rPr>
        <w:t xml:space="preserve">De eigen verklaring </w:t>
      </w:r>
      <w:r w:rsidR="00181277" w:rsidRPr="009052B9">
        <w:rPr>
          <w:rFonts w:ascii="Arial" w:hAnsi="Arial" w:cs="Arial"/>
          <w:sz w:val="22"/>
          <w:szCs w:val="22"/>
        </w:rPr>
        <w:t>eis maakt het mogelijk om ontdoeners van afval</w:t>
      </w:r>
      <w:r w:rsidR="00326D41" w:rsidRPr="009052B9">
        <w:rPr>
          <w:rFonts w:ascii="Arial" w:hAnsi="Arial" w:cs="Arial"/>
          <w:sz w:val="22"/>
          <w:szCs w:val="22"/>
        </w:rPr>
        <w:t xml:space="preserve">stoffen </w:t>
      </w:r>
      <w:r w:rsidR="00181277" w:rsidRPr="009052B9">
        <w:rPr>
          <w:rFonts w:ascii="Arial" w:hAnsi="Arial" w:cs="Arial"/>
          <w:sz w:val="22"/>
          <w:szCs w:val="22"/>
        </w:rPr>
        <w:t>en res</w:t>
      </w:r>
      <w:r w:rsidR="00326D41" w:rsidRPr="009052B9">
        <w:rPr>
          <w:rFonts w:ascii="Arial" w:hAnsi="Arial" w:cs="Arial"/>
          <w:sz w:val="22"/>
          <w:szCs w:val="22"/>
        </w:rPr>
        <w:t>iduen</w:t>
      </w:r>
      <w:r w:rsidR="00181277" w:rsidRPr="009052B9">
        <w:rPr>
          <w:rFonts w:ascii="Arial" w:hAnsi="Arial" w:cs="Arial"/>
          <w:sz w:val="22"/>
          <w:szCs w:val="22"/>
        </w:rPr>
        <w:t xml:space="preserve"> uit te zonderen van de plicht tot individuele certificering maar wel </w:t>
      </w:r>
      <w:r w:rsidR="00BF3C87" w:rsidRPr="009052B9">
        <w:rPr>
          <w:rFonts w:ascii="Arial" w:hAnsi="Arial" w:cs="Arial"/>
          <w:sz w:val="22"/>
          <w:szCs w:val="22"/>
        </w:rPr>
        <w:t>transparantie van de gehele biomassaketen te borgen</w:t>
      </w:r>
      <w:r w:rsidR="00FB64A3" w:rsidRPr="009052B9">
        <w:rPr>
          <w:rFonts w:ascii="Arial" w:hAnsi="Arial" w:cs="Arial"/>
          <w:sz w:val="22"/>
          <w:szCs w:val="22"/>
        </w:rPr>
        <w:t xml:space="preserve">, dat wil zeggen vanaf de plaats waar de </w:t>
      </w:r>
      <w:r w:rsidR="00326D41" w:rsidRPr="009052B9">
        <w:rPr>
          <w:rFonts w:ascii="Arial" w:hAnsi="Arial" w:cs="Arial"/>
          <w:sz w:val="22"/>
          <w:szCs w:val="22"/>
        </w:rPr>
        <w:t xml:space="preserve">afvalstof of het </w:t>
      </w:r>
      <w:r w:rsidR="00511C51" w:rsidRPr="009052B9">
        <w:rPr>
          <w:rFonts w:ascii="Arial" w:hAnsi="Arial" w:cs="Arial"/>
          <w:sz w:val="22"/>
          <w:szCs w:val="22"/>
        </w:rPr>
        <w:t xml:space="preserve">residu </w:t>
      </w:r>
      <w:r w:rsidR="00326D41" w:rsidRPr="009052B9">
        <w:rPr>
          <w:rFonts w:ascii="Arial" w:hAnsi="Arial" w:cs="Arial"/>
          <w:sz w:val="22"/>
          <w:szCs w:val="22"/>
        </w:rPr>
        <w:t>ontstaat</w:t>
      </w:r>
      <w:r w:rsidR="00BF3C87" w:rsidRPr="009052B9">
        <w:rPr>
          <w:rFonts w:ascii="Arial" w:hAnsi="Arial" w:cs="Arial"/>
          <w:sz w:val="22"/>
          <w:szCs w:val="22"/>
        </w:rPr>
        <w:t>.</w:t>
      </w:r>
    </w:p>
    <w:p w14:paraId="310324FA" w14:textId="77777777" w:rsidR="000A7B6B" w:rsidRPr="009052B9" w:rsidRDefault="000A7B6B" w:rsidP="00345C4C">
      <w:pPr>
        <w:pStyle w:val="Geenafstand"/>
        <w:rPr>
          <w:rFonts w:ascii="Arial" w:hAnsi="Arial" w:cs="Arial"/>
          <w:sz w:val="22"/>
          <w:szCs w:val="22"/>
        </w:rPr>
      </w:pPr>
    </w:p>
    <w:p w14:paraId="74DEF98F" w14:textId="7CFD52AA" w:rsidR="00CB4760" w:rsidRPr="009052B9" w:rsidRDefault="00FF1B18" w:rsidP="00175C16">
      <w:pPr>
        <w:pStyle w:val="Geenafstand"/>
        <w:rPr>
          <w:rFonts w:ascii="Arial" w:hAnsi="Arial" w:cs="Arial"/>
          <w:sz w:val="22"/>
          <w:szCs w:val="22"/>
        </w:rPr>
      </w:pPr>
      <w:r w:rsidRPr="009052B9">
        <w:rPr>
          <w:rFonts w:ascii="Arial" w:hAnsi="Arial" w:cs="Arial"/>
          <w:sz w:val="22"/>
          <w:szCs w:val="22"/>
        </w:rPr>
        <w:t xml:space="preserve">De </w:t>
      </w:r>
      <w:r w:rsidR="000A62A7" w:rsidRPr="009052B9">
        <w:rPr>
          <w:rFonts w:ascii="Arial" w:hAnsi="Arial" w:cs="Arial"/>
          <w:sz w:val="22"/>
          <w:szCs w:val="22"/>
        </w:rPr>
        <w:t xml:space="preserve">eigen </w:t>
      </w:r>
      <w:r w:rsidRPr="009052B9">
        <w:rPr>
          <w:rFonts w:ascii="Arial" w:hAnsi="Arial" w:cs="Arial"/>
          <w:sz w:val="22"/>
          <w:szCs w:val="22"/>
        </w:rPr>
        <w:t xml:space="preserve">verklaring eis is een eis die geldt </w:t>
      </w:r>
      <w:r w:rsidR="000A7B6B" w:rsidRPr="009052B9">
        <w:rPr>
          <w:rFonts w:ascii="Arial" w:hAnsi="Arial" w:cs="Arial"/>
          <w:sz w:val="22"/>
          <w:szCs w:val="22"/>
        </w:rPr>
        <w:t xml:space="preserve">voor de inzamelaar van de afvalstof of </w:t>
      </w:r>
      <w:r w:rsidR="00F471C8" w:rsidRPr="009052B9">
        <w:rPr>
          <w:rFonts w:ascii="Arial" w:hAnsi="Arial" w:cs="Arial"/>
          <w:sz w:val="22"/>
          <w:szCs w:val="22"/>
        </w:rPr>
        <w:t xml:space="preserve">het </w:t>
      </w:r>
      <w:r w:rsidR="000A7B6B" w:rsidRPr="009052B9">
        <w:rPr>
          <w:rFonts w:ascii="Arial" w:hAnsi="Arial" w:cs="Arial"/>
          <w:sz w:val="22"/>
          <w:szCs w:val="22"/>
        </w:rPr>
        <w:t>residu</w:t>
      </w:r>
      <w:r w:rsidR="00873168" w:rsidRPr="009052B9">
        <w:rPr>
          <w:rFonts w:ascii="Arial" w:hAnsi="Arial" w:cs="Arial"/>
          <w:sz w:val="22"/>
          <w:szCs w:val="22"/>
        </w:rPr>
        <w:t>, dat wil zeggen de eerste gecertificeerd</w:t>
      </w:r>
      <w:r w:rsidR="00AF4476" w:rsidRPr="009052B9">
        <w:rPr>
          <w:rFonts w:ascii="Arial" w:hAnsi="Arial" w:cs="Arial"/>
          <w:sz w:val="22"/>
          <w:szCs w:val="22"/>
        </w:rPr>
        <w:t>e</w:t>
      </w:r>
      <w:r w:rsidR="00873168" w:rsidRPr="009052B9">
        <w:rPr>
          <w:rFonts w:ascii="Arial" w:hAnsi="Arial" w:cs="Arial"/>
          <w:sz w:val="22"/>
          <w:szCs w:val="22"/>
        </w:rPr>
        <w:t xml:space="preserve"> partij in de keten</w:t>
      </w:r>
      <w:r w:rsidR="000A7B6B" w:rsidRPr="009052B9">
        <w:rPr>
          <w:rFonts w:ascii="Arial" w:hAnsi="Arial" w:cs="Arial"/>
          <w:sz w:val="22"/>
          <w:szCs w:val="22"/>
        </w:rPr>
        <w:t>.</w:t>
      </w:r>
      <w:r w:rsidR="00873168" w:rsidRPr="009052B9">
        <w:rPr>
          <w:rFonts w:ascii="Arial" w:hAnsi="Arial" w:cs="Arial"/>
          <w:sz w:val="22"/>
          <w:szCs w:val="22"/>
        </w:rPr>
        <w:t xml:space="preserve"> De</w:t>
      </w:r>
      <w:r w:rsidR="00621CD0" w:rsidRPr="009052B9">
        <w:rPr>
          <w:rFonts w:ascii="Arial" w:hAnsi="Arial" w:cs="Arial"/>
          <w:sz w:val="22"/>
          <w:szCs w:val="22"/>
        </w:rPr>
        <w:t xml:space="preserve"> inzamelaar</w:t>
      </w:r>
      <w:r w:rsidR="00873168" w:rsidRPr="009052B9">
        <w:rPr>
          <w:rFonts w:ascii="Arial" w:hAnsi="Arial" w:cs="Arial"/>
          <w:sz w:val="22"/>
          <w:szCs w:val="22"/>
        </w:rPr>
        <w:t xml:space="preserve"> moet ervoor zorgen dat hij </w:t>
      </w:r>
      <w:r w:rsidR="00C754F7" w:rsidRPr="009052B9">
        <w:rPr>
          <w:rFonts w:ascii="Arial" w:hAnsi="Arial" w:cs="Arial"/>
          <w:sz w:val="22"/>
          <w:szCs w:val="22"/>
        </w:rPr>
        <w:t xml:space="preserve">eigen </w:t>
      </w:r>
      <w:r w:rsidR="00873168" w:rsidRPr="009052B9">
        <w:rPr>
          <w:rFonts w:ascii="Arial" w:hAnsi="Arial" w:cs="Arial"/>
          <w:sz w:val="22"/>
          <w:szCs w:val="22"/>
        </w:rPr>
        <w:t>verklaringen in bezit heeft v</w:t>
      </w:r>
      <w:r w:rsidR="005602C5" w:rsidRPr="009052B9">
        <w:rPr>
          <w:rFonts w:ascii="Arial" w:hAnsi="Arial" w:cs="Arial"/>
          <w:sz w:val="22"/>
          <w:szCs w:val="22"/>
        </w:rPr>
        <w:t xml:space="preserve">oor alle </w:t>
      </w:r>
      <w:r w:rsidR="007A4C43" w:rsidRPr="009052B9">
        <w:rPr>
          <w:rFonts w:ascii="Arial" w:hAnsi="Arial" w:cs="Arial"/>
          <w:sz w:val="22"/>
          <w:szCs w:val="22"/>
        </w:rPr>
        <w:t>afval</w:t>
      </w:r>
      <w:r w:rsidR="005A3083" w:rsidRPr="009052B9">
        <w:rPr>
          <w:rFonts w:ascii="Arial" w:hAnsi="Arial" w:cs="Arial"/>
          <w:sz w:val="22"/>
          <w:szCs w:val="22"/>
        </w:rPr>
        <w:t>stoffen</w:t>
      </w:r>
      <w:r w:rsidR="007A4C43" w:rsidRPr="009052B9">
        <w:rPr>
          <w:rFonts w:ascii="Arial" w:hAnsi="Arial" w:cs="Arial"/>
          <w:sz w:val="22"/>
          <w:szCs w:val="22"/>
        </w:rPr>
        <w:t xml:space="preserve"> en residuen</w:t>
      </w:r>
      <w:r w:rsidR="005602C5" w:rsidRPr="009052B9">
        <w:rPr>
          <w:rFonts w:ascii="Arial" w:hAnsi="Arial" w:cs="Arial"/>
          <w:sz w:val="22"/>
          <w:szCs w:val="22"/>
        </w:rPr>
        <w:t xml:space="preserve"> die hij </w:t>
      </w:r>
      <w:r w:rsidR="00621CD0" w:rsidRPr="009052B9">
        <w:rPr>
          <w:rFonts w:ascii="Arial" w:hAnsi="Arial" w:cs="Arial"/>
          <w:sz w:val="22"/>
          <w:szCs w:val="22"/>
        </w:rPr>
        <w:t>van ontdo</w:t>
      </w:r>
      <w:r w:rsidR="00CB2189" w:rsidRPr="009052B9">
        <w:rPr>
          <w:rFonts w:ascii="Arial" w:hAnsi="Arial" w:cs="Arial"/>
          <w:sz w:val="22"/>
          <w:szCs w:val="22"/>
        </w:rPr>
        <w:t>e</w:t>
      </w:r>
      <w:r w:rsidR="00621CD0" w:rsidRPr="009052B9">
        <w:rPr>
          <w:rFonts w:ascii="Arial" w:hAnsi="Arial" w:cs="Arial"/>
          <w:sz w:val="22"/>
          <w:szCs w:val="22"/>
        </w:rPr>
        <w:t>ners inneemt en die hij wil</w:t>
      </w:r>
      <w:r w:rsidR="00CB2189" w:rsidRPr="009052B9">
        <w:rPr>
          <w:rFonts w:ascii="Arial" w:hAnsi="Arial" w:cs="Arial"/>
          <w:sz w:val="22"/>
          <w:szCs w:val="22"/>
        </w:rPr>
        <w:t xml:space="preserve"> registreren als </w:t>
      </w:r>
      <w:r w:rsidR="008B1723" w:rsidRPr="009052B9">
        <w:rPr>
          <w:rFonts w:ascii="Arial" w:hAnsi="Arial" w:cs="Arial"/>
          <w:sz w:val="22"/>
          <w:szCs w:val="22"/>
        </w:rPr>
        <w:t>‘</w:t>
      </w:r>
      <w:r w:rsidR="00996AF2" w:rsidRPr="009052B9">
        <w:rPr>
          <w:rFonts w:ascii="Arial" w:hAnsi="Arial" w:cs="Arial"/>
          <w:sz w:val="22"/>
          <w:szCs w:val="22"/>
        </w:rPr>
        <w:t>RED conform’</w:t>
      </w:r>
      <w:r w:rsidR="00CB2189" w:rsidRPr="009052B9">
        <w:rPr>
          <w:rFonts w:ascii="Arial" w:hAnsi="Arial" w:cs="Arial"/>
          <w:sz w:val="22"/>
          <w:szCs w:val="22"/>
        </w:rPr>
        <w:t>.</w:t>
      </w:r>
      <w:r w:rsidR="00C37C98" w:rsidRPr="009052B9">
        <w:rPr>
          <w:rFonts w:ascii="Arial" w:hAnsi="Arial" w:cs="Arial"/>
          <w:sz w:val="22"/>
          <w:szCs w:val="22"/>
        </w:rPr>
        <w:t xml:space="preserve"> </w:t>
      </w:r>
      <w:r w:rsidR="00704A5C" w:rsidRPr="009052B9">
        <w:rPr>
          <w:rFonts w:ascii="Arial" w:hAnsi="Arial" w:cs="Arial"/>
          <w:sz w:val="22"/>
          <w:szCs w:val="22"/>
        </w:rPr>
        <w:t>Ingenomen afval</w:t>
      </w:r>
      <w:r w:rsidR="005A3083" w:rsidRPr="009052B9">
        <w:rPr>
          <w:rFonts w:ascii="Arial" w:hAnsi="Arial" w:cs="Arial"/>
          <w:sz w:val="22"/>
          <w:szCs w:val="22"/>
        </w:rPr>
        <w:t>stoffen</w:t>
      </w:r>
      <w:r w:rsidR="00704A5C" w:rsidRPr="009052B9">
        <w:rPr>
          <w:rFonts w:ascii="Arial" w:hAnsi="Arial" w:cs="Arial"/>
          <w:sz w:val="22"/>
          <w:szCs w:val="22"/>
        </w:rPr>
        <w:t xml:space="preserve"> en </w:t>
      </w:r>
      <w:r w:rsidR="005A3083" w:rsidRPr="009052B9">
        <w:rPr>
          <w:rFonts w:ascii="Arial" w:hAnsi="Arial" w:cs="Arial"/>
          <w:sz w:val="22"/>
          <w:szCs w:val="22"/>
        </w:rPr>
        <w:t>residuen</w:t>
      </w:r>
      <w:r w:rsidR="00704A5C" w:rsidRPr="009052B9">
        <w:rPr>
          <w:rFonts w:ascii="Arial" w:hAnsi="Arial" w:cs="Arial"/>
          <w:sz w:val="22"/>
          <w:szCs w:val="22"/>
        </w:rPr>
        <w:t xml:space="preserve"> waarvoor geen </w:t>
      </w:r>
      <w:r w:rsidR="002576ED" w:rsidRPr="009052B9">
        <w:rPr>
          <w:rFonts w:ascii="Arial" w:hAnsi="Arial" w:cs="Arial"/>
          <w:sz w:val="22"/>
          <w:szCs w:val="22"/>
        </w:rPr>
        <w:t xml:space="preserve">correcte </w:t>
      </w:r>
      <w:r w:rsidR="00C754F7" w:rsidRPr="009052B9">
        <w:rPr>
          <w:rFonts w:ascii="Arial" w:hAnsi="Arial" w:cs="Arial"/>
          <w:sz w:val="22"/>
          <w:szCs w:val="22"/>
        </w:rPr>
        <w:t xml:space="preserve">eigen </w:t>
      </w:r>
      <w:r w:rsidR="00704A5C" w:rsidRPr="009052B9">
        <w:rPr>
          <w:rFonts w:ascii="Arial" w:hAnsi="Arial" w:cs="Arial"/>
          <w:sz w:val="22"/>
          <w:szCs w:val="22"/>
        </w:rPr>
        <w:t>verklaring aanwezig is bij de inzamelaar</w:t>
      </w:r>
      <w:r w:rsidR="00CB4760" w:rsidRPr="009052B9">
        <w:rPr>
          <w:rFonts w:ascii="Arial" w:hAnsi="Arial" w:cs="Arial"/>
          <w:sz w:val="22"/>
          <w:szCs w:val="22"/>
        </w:rPr>
        <w:t>, m</w:t>
      </w:r>
      <w:r w:rsidR="005C3645" w:rsidRPr="009052B9">
        <w:rPr>
          <w:rFonts w:ascii="Arial" w:hAnsi="Arial" w:cs="Arial"/>
          <w:sz w:val="22"/>
          <w:szCs w:val="22"/>
        </w:rPr>
        <w:t>ogen</w:t>
      </w:r>
      <w:r w:rsidR="00CB4760" w:rsidRPr="009052B9">
        <w:rPr>
          <w:rFonts w:ascii="Arial" w:hAnsi="Arial" w:cs="Arial"/>
          <w:sz w:val="22"/>
          <w:szCs w:val="22"/>
        </w:rPr>
        <w:t xml:space="preserve"> niet worden aangemerkt als </w:t>
      </w:r>
      <w:r w:rsidR="00B05A27" w:rsidRPr="009052B9">
        <w:rPr>
          <w:rFonts w:ascii="Arial" w:hAnsi="Arial" w:cs="Arial"/>
          <w:sz w:val="22"/>
          <w:szCs w:val="22"/>
        </w:rPr>
        <w:t>‘</w:t>
      </w:r>
      <w:r w:rsidR="0038019E" w:rsidRPr="009052B9">
        <w:rPr>
          <w:rFonts w:ascii="Arial" w:hAnsi="Arial" w:cs="Arial"/>
          <w:sz w:val="22"/>
          <w:szCs w:val="22"/>
        </w:rPr>
        <w:t>RED conform</w:t>
      </w:r>
      <w:r w:rsidR="00B05A27" w:rsidRPr="009052B9">
        <w:rPr>
          <w:rFonts w:ascii="Arial" w:hAnsi="Arial" w:cs="Arial"/>
          <w:sz w:val="22"/>
          <w:szCs w:val="22"/>
        </w:rPr>
        <w:t>’</w:t>
      </w:r>
      <w:r w:rsidR="00CB4760" w:rsidRPr="009052B9">
        <w:rPr>
          <w:rFonts w:ascii="Arial" w:hAnsi="Arial" w:cs="Arial"/>
          <w:sz w:val="22"/>
          <w:szCs w:val="22"/>
        </w:rPr>
        <w:t>.</w:t>
      </w:r>
    </w:p>
    <w:p w14:paraId="39FBDA62" w14:textId="44D0C432" w:rsidR="00CB4760" w:rsidRPr="009052B9" w:rsidRDefault="00C11DCC" w:rsidP="00345C4C">
      <w:pPr>
        <w:pStyle w:val="Geenafstand"/>
        <w:rPr>
          <w:rFonts w:ascii="Arial" w:hAnsi="Arial" w:cs="Arial"/>
          <w:sz w:val="22"/>
          <w:szCs w:val="22"/>
        </w:rPr>
      </w:pPr>
      <w:r w:rsidRPr="009052B9">
        <w:rPr>
          <w:rFonts w:ascii="Arial" w:hAnsi="Arial" w:cs="Arial"/>
          <w:sz w:val="22"/>
          <w:szCs w:val="22"/>
        </w:rPr>
        <w:t xml:space="preserve">Door het </w:t>
      </w:r>
      <w:r w:rsidR="00C754F7" w:rsidRPr="009052B9">
        <w:rPr>
          <w:rFonts w:ascii="Arial" w:hAnsi="Arial" w:cs="Arial"/>
          <w:sz w:val="22"/>
          <w:szCs w:val="22"/>
        </w:rPr>
        <w:t>teken</w:t>
      </w:r>
      <w:r w:rsidR="00A9009B" w:rsidRPr="009052B9">
        <w:rPr>
          <w:rFonts w:ascii="Arial" w:hAnsi="Arial" w:cs="Arial"/>
          <w:sz w:val="22"/>
          <w:szCs w:val="22"/>
        </w:rPr>
        <w:t>en van de eigen verklaring verklaart de ontdoener van de afvalstoffen o</w:t>
      </w:r>
      <w:r w:rsidR="00B367D2" w:rsidRPr="009052B9">
        <w:rPr>
          <w:rFonts w:ascii="Arial" w:hAnsi="Arial" w:cs="Arial"/>
          <w:sz w:val="22"/>
          <w:szCs w:val="22"/>
        </w:rPr>
        <w:t>f</w:t>
      </w:r>
      <w:r w:rsidR="00A9009B" w:rsidRPr="009052B9">
        <w:rPr>
          <w:rFonts w:ascii="Arial" w:hAnsi="Arial" w:cs="Arial"/>
          <w:sz w:val="22"/>
          <w:szCs w:val="22"/>
        </w:rPr>
        <w:t xml:space="preserve"> residuen dat wordt voldaan aan alle wettelijke eisen en de relevante Better Biomass eisen</w:t>
      </w:r>
      <w:r w:rsidR="00AE3111" w:rsidRPr="009052B9">
        <w:rPr>
          <w:rFonts w:ascii="Arial" w:hAnsi="Arial" w:cs="Arial"/>
          <w:sz w:val="22"/>
          <w:szCs w:val="22"/>
        </w:rPr>
        <w:t xml:space="preserve">, en bevestigt hij dat hij </w:t>
      </w:r>
      <w:r w:rsidR="005A3083" w:rsidRPr="009052B9">
        <w:rPr>
          <w:rFonts w:ascii="Arial" w:hAnsi="Arial" w:cs="Arial"/>
          <w:sz w:val="22"/>
          <w:szCs w:val="22"/>
        </w:rPr>
        <w:t>Better Biomass</w:t>
      </w:r>
      <w:r w:rsidR="00957254" w:rsidRPr="009052B9">
        <w:rPr>
          <w:rFonts w:ascii="Arial" w:hAnsi="Arial" w:cs="Arial"/>
          <w:sz w:val="22"/>
          <w:szCs w:val="22"/>
        </w:rPr>
        <w:t xml:space="preserve"> auditors toegang geeft tot zijn locatie</w:t>
      </w:r>
      <w:r w:rsidR="005A3083" w:rsidRPr="009052B9">
        <w:rPr>
          <w:rFonts w:ascii="Arial" w:hAnsi="Arial" w:cs="Arial"/>
          <w:sz w:val="22"/>
          <w:szCs w:val="22"/>
        </w:rPr>
        <w:t>(</w:t>
      </w:r>
      <w:r w:rsidR="00957254" w:rsidRPr="009052B9">
        <w:rPr>
          <w:rFonts w:ascii="Arial" w:hAnsi="Arial" w:cs="Arial"/>
          <w:sz w:val="22"/>
          <w:szCs w:val="22"/>
        </w:rPr>
        <w:t>s</w:t>
      </w:r>
      <w:r w:rsidR="005A3083" w:rsidRPr="009052B9">
        <w:rPr>
          <w:rFonts w:ascii="Arial" w:hAnsi="Arial" w:cs="Arial"/>
          <w:sz w:val="22"/>
          <w:szCs w:val="22"/>
        </w:rPr>
        <w:t>)</w:t>
      </w:r>
      <w:r w:rsidR="00957254" w:rsidRPr="009052B9">
        <w:rPr>
          <w:rFonts w:ascii="Arial" w:hAnsi="Arial" w:cs="Arial"/>
          <w:sz w:val="22"/>
          <w:szCs w:val="22"/>
        </w:rPr>
        <w:t xml:space="preserve"> om controle</w:t>
      </w:r>
      <w:r w:rsidR="00E22E32" w:rsidRPr="009052B9">
        <w:rPr>
          <w:rFonts w:ascii="Arial" w:hAnsi="Arial" w:cs="Arial"/>
          <w:sz w:val="22"/>
          <w:szCs w:val="22"/>
        </w:rPr>
        <w:t>s uit te voeren</w:t>
      </w:r>
      <w:r w:rsidR="00326D41" w:rsidRPr="009052B9">
        <w:rPr>
          <w:rFonts w:ascii="Arial" w:hAnsi="Arial" w:cs="Arial"/>
          <w:sz w:val="22"/>
          <w:szCs w:val="22"/>
        </w:rPr>
        <w:t xml:space="preserve"> (zie onderstaand)</w:t>
      </w:r>
      <w:r w:rsidR="00E22E32" w:rsidRPr="009052B9">
        <w:rPr>
          <w:rFonts w:ascii="Arial" w:hAnsi="Arial" w:cs="Arial"/>
          <w:sz w:val="22"/>
          <w:szCs w:val="22"/>
        </w:rPr>
        <w:t>.</w:t>
      </w:r>
    </w:p>
    <w:p w14:paraId="5E7425C1" w14:textId="77777777" w:rsidR="009F2FFD" w:rsidRPr="009052B9" w:rsidRDefault="009F2FFD" w:rsidP="00345C4C">
      <w:pPr>
        <w:pStyle w:val="Geenafstand"/>
        <w:rPr>
          <w:rFonts w:ascii="Arial" w:hAnsi="Arial" w:cs="Arial"/>
          <w:sz w:val="22"/>
          <w:szCs w:val="22"/>
        </w:rPr>
      </w:pPr>
    </w:p>
    <w:p w14:paraId="6D27BFCF" w14:textId="0456A996" w:rsidR="005A3083" w:rsidRPr="009052B9" w:rsidRDefault="00C97983" w:rsidP="00345C4C">
      <w:pPr>
        <w:pStyle w:val="Geenafstand"/>
        <w:rPr>
          <w:rFonts w:ascii="Arial" w:hAnsi="Arial" w:cs="Arial"/>
          <w:sz w:val="22"/>
          <w:szCs w:val="22"/>
        </w:rPr>
      </w:pPr>
      <w:r w:rsidRPr="009052B9">
        <w:rPr>
          <w:rFonts w:ascii="Arial" w:hAnsi="Arial" w:cs="Arial"/>
          <w:sz w:val="22"/>
          <w:szCs w:val="22"/>
        </w:rPr>
        <w:t xml:space="preserve">De eigen verklaring moet worden opgesteld en ondertekend door de </w:t>
      </w:r>
      <w:r w:rsidR="00741AC8" w:rsidRPr="009052B9">
        <w:rPr>
          <w:rFonts w:ascii="Arial" w:hAnsi="Arial" w:cs="Arial"/>
          <w:sz w:val="22"/>
          <w:szCs w:val="22"/>
        </w:rPr>
        <w:t>partij die zich ontdoet</w:t>
      </w:r>
      <w:r w:rsidRPr="009052B9">
        <w:rPr>
          <w:rFonts w:ascii="Arial" w:hAnsi="Arial" w:cs="Arial"/>
          <w:sz w:val="22"/>
          <w:szCs w:val="22"/>
        </w:rPr>
        <w:t xml:space="preserve"> van </w:t>
      </w:r>
      <w:r w:rsidR="005A3083" w:rsidRPr="009052B9">
        <w:rPr>
          <w:rFonts w:ascii="Arial" w:hAnsi="Arial" w:cs="Arial"/>
          <w:sz w:val="22"/>
          <w:szCs w:val="22"/>
        </w:rPr>
        <w:t xml:space="preserve">de </w:t>
      </w:r>
      <w:r w:rsidRPr="009052B9">
        <w:rPr>
          <w:rFonts w:ascii="Arial" w:hAnsi="Arial" w:cs="Arial"/>
          <w:sz w:val="22"/>
          <w:szCs w:val="22"/>
        </w:rPr>
        <w:t xml:space="preserve">afvalstof of </w:t>
      </w:r>
      <w:r w:rsidR="005A3083" w:rsidRPr="009052B9">
        <w:rPr>
          <w:rFonts w:ascii="Arial" w:hAnsi="Arial" w:cs="Arial"/>
          <w:sz w:val="22"/>
          <w:szCs w:val="22"/>
        </w:rPr>
        <w:t xml:space="preserve">het </w:t>
      </w:r>
      <w:r w:rsidRPr="009052B9">
        <w:rPr>
          <w:rFonts w:ascii="Arial" w:hAnsi="Arial" w:cs="Arial"/>
          <w:sz w:val="22"/>
          <w:szCs w:val="22"/>
        </w:rPr>
        <w:t>residu.</w:t>
      </w:r>
      <w:r w:rsidR="00A41890" w:rsidRPr="009052B9">
        <w:rPr>
          <w:rFonts w:ascii="Arial" w:hAnsi="Arial" w:cs="Arial"/>
          <w:sz w:val="22"/>
          <w:szCs w:val="22"/>
        </w:rPr>
        <w:t xml:space="preserve"> In de praktijk is de inzamelaar dus </w:t>
      </w:r>
      <w:r w:rsidR="001509FE" w:rsidRPr="009052B9">
        <w:rPr>
          <w:rFonts w:ascii="Arial" w:hAnsi="Arial" w:cs="Arial"/>
          <w:sz w:val="22"/>
          <w:szCs w:val="22"/>
        </w:rPr>
        <w:t>afhankelijk van de medewerking van de ontdoeners met wie hij contracten heeft of wil afsluiten voor de inzameling van afval</w:t>
      </w:r>
      <w:r w:rsidR="005A3083" w:rsidRPr="009052B9">
        <w:rPr>
          <w:rFonts w:ascii="Arial" w:hAnsi="Arial" w:cs="Arial"/>
          <w:sz w:val="22"/>
          <w:szCs w:val="22"/>
        </w:rPr>
        <w:t>stoffen</w:t>
      </w:r>
      <w:r w:rsidR="001509FE" w:rsidRPr="009052B9">
        <w:rPr>
          <w:rFonts w:ascii="Arial" w:hAnsi="Arial" w:cs="Arial"/>
          <w:sz w:val="22"/>
          <w:szCs w:val="22"/>
        </w:rPr>
        <w:t xml:space="preserve"> en residuen. </w:t>
      </w:r>
      <w:r w:rsidR="00362B5F" w:rsidRPr="009052B9">
        <w:rPr>
          <w:rFonts w:ascii="Arial" w:hAnsi="Arial" w:cs="Arial"/>
          <w:sz w:val="22"/>
          <w:szCs w:val="22"/>
        </w:rPr>
        <w:t>Omdat deze partijen zelf niet zijn gecertificeerd, zullen ze veelal ook niet bekend zijn met de duurzaamheidseisen uit de RED</w:t>
      </w:r>
      <w:r w:rsidR="003C2120" w:rsidRPr="009052B9">
        <w:rPr>
          <w:rFonts w:ascii="Arial" w:hAnsi="Arial" w:cs="Arial"/>
          <w:sz w:val="22"/>
          <w:szCs w:val="22"/>
        </w:rPr>
        <w:t>, waaronder de eigen verklaring eis.</w:t>
      </w:r>
      <w:r w:rsidR="005A3083" w:rsidRPr="009052B9">
        <w:rPr>
          <w:rFonts w:ascii="Arial" w:hAnsi="Arial" w:cs="Arial"/>
          <w:sz w:val="22"/>
          <w:szCs w:val="22"/>
        </w:rPr>
        <w:t xml:space="preserve"> </w:t>
      </w:r>
    </w:p>
    <w:p w14:paraId="744CA7EE" w14:textId="716142AC" w:rsidR="00C50358" w:rsidRPr="009052B9" w:rsidRDefault="005A3083" w:rsidP="00345C4C">
      <w:pPr>
        <w:pStyle w:val="Geenafstand"/>
        <w:rPr>
          <w:rFonts w:ascii="Arial" w:hAnsi="Arial" w:cs="Arial"/>
          <w:sz w:val="22"/>
          <w:szCs w:val="22"/>
        </w:rPr>
      </w:pPr>
      <w:r w:rsidRPr="009052B9">
        <w:rPr>
          <w:rFonts w:ascii="Arial" w:hAnsi="Arial" w:cs="Arial"/>
          <w:sz w:val="22"/>
          <w:szCs w:val="22"/>
        </w:rPr>
        <w:t xml:space="preserve">Het verkrijgen van eigen verklaringen kan daarom een behoorlijke inspanning vragen van de inzamelaar. </w:t>
      </w:r>
      <w:r w:rsidR="003462ED">
        <w:rPr>
          <w:rFonts w:ascii="Arial" w:hAnsi="Arial" w:cs="Arial"/>
          <w:sz w:val="22"/>
          <w:szCs w:val="22"/>
        </w:rPr>
        <w:t>Hoofdstuk</w:t>
      </w:r>
      <w:r w:rsidRPr="009052B9">
        <w:rPr>
          <w:rFonts w:ascii="Arial" w:hAnsi="Arial" w:cs="Arial"/>
          <w:sz w:val="22"/>
          <w:szCs w:val="22"/>
        </w:rPr>
        <w:t xml:space="preserve"> 3 </w:t>
      </w:r>
      <w:r w:rsidR="00DA1BC5" w:rsidRPr="009052B9">
        <w:rPr>
          <w:rFonts w:ascii="Arial" w:hAnsi="Arial" w:cs="Arial"/>
          <w:sz w:val="22"/>
          <w:szCs w:val="22"/>
        </w:rPr>
        <w:t>specificeert een aantal mogelij</w:t>
      </w:r>
      <w:r w:rsidR="00A31064" w:rsidRPr="009052B9">
        <w:rPr>
          <w:rFonts w:ascii="Arial" w:hAnsi="Arial" w:cs="Arial"/>
          <w:sz w:val="22"/>
          <w:szCs w:val="22"/>
        </w:rPr>
        <w:t>kheden</w:t>
      </w:r>
      <w:r w:rsidRPr="009052B9">
        <w:rPr>
          <w:rFonts w:ascii="Arial" w:hAnsi="Arial" w:cs="Arial"/>
          <w:sz w:val="22"/>
          <w:szCs w:val="22"/>
        </w:rPr>
        <w:t xml:space="preserve"> om voor de eigen verklaring gebruik te maken van (bestaande) contracten en inkoopvoorwaarden. </w:t>
      </w:r>
      <w:r w:rsidR="00653585">
        <w:rPr>
          <w:rFonts w:ascii="Arial" w:hAnsi="Arial" w:cs="Arial"/>
          <w:sz w:val="22"/>
          <w:szCs w:val="22"/>
        </w:rPr>
        <w:t>Hoofdstuk</w:t>
      </w:r>
      <w:r w:rsidR="00FF20D2" w:rsidRPr="009052B9">
        <w:rPr>
          <w:rFonts w:ascii="Arial" w:hAnsi="Arial" w:cs="Arial"/>
          <w:sz w:val="22"/>
          <w:szCs w:val="22"/>
        </w:rPr>
        <w:t xml:space="preserve"> 4 specificeert hoe gebruik van wettelijke eisen voor de registratie van afvalstoffen en meststoffen invulling kan worden gegeven aan de eigen verklaring eis.</w:t>
      </w:r>
    </w:p>
    <w:p w14:paraId="55A6F50C" w14:textId="77777777" w:rsidR="00741AC8" w:rsidRPr="009052B9" w:rsidRDefault="00741AC8" w:rsidP="00345C4C">
      <w:pPr>
        <w:pStyle w:val="Geenafstand"/>
        <w:rPr>
          <w:rFonts w:ascii="Arial" w:hAnsi="Arial" w:cs="Arial"/>
          <w:sz w:val="22"/>
          <w:szCs w:val="22"/>
        </w:rPr>
      </w:pPr>
    </w:p>
    <w:p w14:paraId="60826777" w14:textId="09C08FAE" w:rsidR="003721C6" w:rsidRPr="00A1795B" w:rsidRDefault="003721C6" w:rsidP="00345C4C">
      <w:pPr>
        <w:pStyle w:val="Geenafstand"/>
        <w:rPr>
          <w:rFonts w:ascii="Arial" w:hAnsi="Arial" w:cs="Arial"/>
          <w:sz w:val="20"/>
          <w:szCs w:val="20"/>
        </w:rPr>
      </w:pPr>
      <w:r w:rsidRPr="00A1795B">
        <w:rPr>
          <w:rFonts w:ascii="Arial" w:hAnsi="Arial" w:cs="Arial"/>
          <w:sz w:val="20"/>
          <w:szCs w:val="20"/>
        </w:rPr>
        <w:t>N.B.</w:t>
      </w:r>
      <w:r w:rsidR="00A1795B" w:rsidRPr="00A1795B">
        <w:rPr>
          <w:rFonts w:ascii="Arial" w:hAnsi="Arial" w:cs="Arial"/>
          <w:sz w:val="20"/>
          <w:szCs w:val="20"/>
        </w:rPr>
        <w:t>:</w:t>
      </w:r>
      <w:r w:rsidR="00A1795B" w:rsidRPr="00A1795B">
        <w:rPr>
          <w:rFonts w:ascii="Arial" w:hAnsi="Arial" w:cs="Arial"/>
          <w:sz w:val="20"/>
          <w:szCs w:val="20"/>
        </w:rPr>
        <w:tab/>
      </w:r>
      <w:r w:rsidRPr="00A1795B">
        <w:rPr>
          <w:rFonts w:ascii="Arial" w:hAnsi="Arial" w:cs="Arial"/>
          <w:sz w:val="20"/>
          <w:szCs w:val="20"/>
        </w:rPr>
        <w:t xml:space="preserve">Ontdoeners van </w:t>
      </w:r>
      <w:r w:rsidR="00C05DA4" w:rsidRPr="00A1795B">
        <w:rPr>
          <w:rFonts w:ascii="Arial" w:hAnsi="Arial" w:cs="Arial"/>
          <w:sz w:val="20"/>
          <w:szCs w:val="20"/>
        </w:rPr>
        <w:t>afval</w:t>
      </w:r>
      <w:r w:rsidR="001E7AD3" w:rsidRPr="00A1795B">
        <w:rPr>
          <w:rFonts w:ascii="Arial" w:hAnsi="Arial" w:cs="Arial"/>
          <w:sz w:val="20"/>
          <w:szCs w:val="20"/>
        </w:rPr>
        <w:t>stoffen</w:t>
      </w:r>
      <w:r w:rsidR="00C05DA4" w:rsidRPr="00A1795B">
        <w:rPr>
          <w:rFonts w:ascii="Arial" w:hAnsi="Arial" w:cs="Arial"/>
          <w:sz w:val="20"/>
          <w:szCs w:val="20"/>
        </w:rPr>
        <w:t xml:space="preserve"> </w:t>
      </w:r>
      <w:r w:rsidR="00443AD0" w:rsidRPr="00A1795B">
        <w:rPr>
          <w:rFonts w:ascii="Arial" w:hAnsi="Arial" w:cs="Arial"/>
          <w:sz w:val="20"/>
          <w:szCs w:val="20"/>
        </w:rPr>
        <w:t>of residuen</w:t>
      </w:r>
      <w:r w:rsidR="00C05DA4" w:rsidRPr="00A1795B">
        <w:rPr>
          <w:rFonts w:ascii="Arial" w:hAnsi="Arial" w:cs="Arial"/>
          <w:sz w:val="20"/>
          <w:szCs w:val="20"/>
        </w:rPr>
        <w:t xml:space="preserve"> kunnen zich ook </w:t>
      </w:r>
      <w:r w:rsidR="00A45215" w:rsidRPr="00A1795B">
        <w:rPr>
          <w:rFonts w:ascii="Arial" w:hAnsi="Arial" w:cs="Arial"/>
          <w:sz w:val="20"/>
          <w:szCs w:val="20"/>
        </w:rPr>
        <w:t>zelf laten certificeren.</w:t>
      </w:r>
      <w:r w:rsidR="004425DB" w:rsidRPr="00A1795B">
        <w:rPr>
          <w:rFonts w:ascii="Arial" w:hAnsi="Arial" w:cs="Arial"/>
          <w:sz w:val="20"/>
          <w:szCs w:val="20"/>
        </w:rPr>
        <w:t xml:space="preserve"> </w:t>
      </w:r>
      <w:r w:rsidR="0095089C" w:rsidRPr="00A1795B">
        <w:rPr>
          <w:rFonts w:ascii="Arial" w:hAnsi="Arial" w:cs="Arial"/>
          <w:sz w:val="20"/>
          <w:szCs w:val="20"/>
        </w:rPr>
        <w:t>Gecertificeerde ontdoeners gev</w:t>
      </w:r>
      <w:r w:rsidR="004550B0" w:rsidRPr="00A1795B">
        <w:rPr>
          <w:rFonts w:ascii="Arial" w:hAnsi="Arial" w:cs="Arial"/>
          <w:sz w:val="20"/>
          <w:szCs w:val="20"/>
        </w:rPr>
        <w:t xml:space="preserve">en informatie over de </w:t>
      </w:r>
      <w:r w:rsidR="005A3083" w:rsidRPr="00A1795B">
        <w:rPr>
          <w:rFonts w:ascii="Arial" w:hAnsi="Arial" w:cs="Arial"/>
          <w:sz w:val="20"/>
          <w:szCs w:val="20"/>
        </w:rPr>
        <w:t xml:space="preserve">herkomst, </w:t>
      </w:r>
      <w:r w:rsidR="004550B0" w:rsidRPr="00A1795B">
        <w:rPr>
          <w:rFonts w:ascii="Arial" w:hAnsi="Arial" w:cs="Arial"/>
          <w:sz w:val="20"/>
          <w:szCs w:val="20"/>
        </w:rPr>
        <w:t>aard en hoeveelheid afval</w:t>
      </w:r>
      <w:r w:rsidR="005A3083" w:rsidRPr="00A1795B">
        <w:rPr>
          <w:rFonts w:ascii="Arial" w:hAnsi="Arial" w:cs="Arial"/>
          <w:sz w:val="20"/>
          <w:szCs w:val="20"/>
        </w:rPr>
        <w:t xml:space="preserve">stoffen en residuen via </w:t>
      </w:r>
      <w:r w:rsidR="00FF20D2" w:rsidRPr="00A1795B">
        <w:rPr>
          <w:rFonts w:ascii="Arial" w:hAnsi="Arial" w:cs="Arial"/>
          <w:sz w:val="20"/>
          <w:szCs w:val="20"/>
        </w:rPr>
        <w:t>het bewijs van duurzaamheid (‘Proof of Sustainability’ of PoS)</w:t>
      </w:r>
      <w:r w:rsidR="005A3083" w:rsidRPr="00A1795B">
        <w:rPr>
          <w:rFonts w:ascii="Arial" w:hAnsi="Arial" w:cs="Arial"/>
          <w:sz w:val="20"/>
          <w:szCs w:val="20"/>
        </w:rPr>
        <w:t xml:space="preserve"> door aan de inzamelaar. Zij hoeven daarom</w:t>
      </w:r>
      <w:r w:rsidR="00285F2F" w:rsidRPr="00A1795B">
        <w:rPr>
          <w:rFonts w:ascii="Arial" w:hAnsi="Arial" w:cs="Arial"/>
          <w:sz w:val="20"/>
          <w:szCs w:val="20"/>
        </w:rPr>
        <w:t xml:space="preserve"> niet ook nog een eigen verklaring </w:t>
      </w:r>
      <w:r w:rsidR="00D77332" w:rsidRPr="00A1795B">
        <w:rPr>
          <w:rFonts w:ascii="Arial" w:hAnsi="Arial" w:cs="Arial"/>
          <w:sz w:val="20"/>
          <w:szCs w:val="20"/>
        </w:rPr>
        <w:t>op te stellen.</w:t>
      </w:r>
    </w:p>
    <w:p w14:paraId="3ADF145B" w14:textId="77777777" w:rsidR="00A13501" w:rsidRDefault="00A13501" w:rsidP="00345C4C">
      <w:pPr>
        <w:pStyle w:val="Geenafstand"/>
        <w:rPr>
          <w:rFonts w:ascii="Arial" w:hAnsi="Arial" w:cs="Arial"/>
          <w:b/>
          <w:bCs/>
          <w:sz w:val="22"/>
          <w:szCs w:val="22"/>
        </w:rPr>
      </w:pPr>
    </w:p>
    <w:p w14:paraId="1092CCE7" w14:textId="77777777" w:rsidR="00E34C53" w:rsidRDefault="00E34C53" w:rsidP="00345C4C">
      <w:pPr>
        <w:pStyle w:val="Geenafstand"/>
        <w:rPr>
          <w:rFonts w:ascii="Arial" w:hAnsi="Arial" w:cs="Arial"/>
          <w:b/>
          <w:bCs/>
          <w:sz w:val="22"/>
          <w:szCs w:val="22"/>
        </w:rPr>
      </w:pPr>
    </w:p>
    <w:p w14:paraId="1C52E0AA" w14:textId="69556D9F" w:rsidR="00C87FB2" w:rsidRPr="009052B9" w:rsidRDefault="00A13501" w:rsidP="00345C4C">
      <w:pPr>
        <w:pStyle w:val="Geenafstand"/>
        <w:rPr>
          <w:rFonts w:ascii="Arial" w:hAnsi="Arial" w:cs="Arial"/>
          <w:b/>
          <w:bCs/>
          <w:sz w:val="22"/>
          <w:szCs w:val="22"/>
        </w:rPr>
      </w:pPr>
      <w:r>
        <w:rPr>
          <w:rFonts w:ascii="Arial" w:hAnsi="Arial" w:cs="Arial"/>
          <w:b/>
          <w:bCs/>
          <w:sz w:val="22"/>
          <w:szCs w:val="22"/>
        </w:rPr>
        <w:lastRenderedPageBreak/>
        <w:t xml:space="preserve">2.2 </w:t>
      </w:r>
      <w:r w:rsidR="002C2ADB" w:rsidRPr="009052B9">
        <w:rPr>
          <w:rFonts w:ascii="Arial" w:hAnsi="Arial" w:cs="Arial"/>
          <w:b/>
          <w:bCs/>
          <w:sz w:val="22"/>
          <w:szCs w:val="22"/>
        </w:rPr>
        <w:t>Controles</w:t>
      </w:r>
      <w:r w:rsidR="00B367D2" w:rsidRPr="009052B9">
        <w:rPr>
          <w:rFonts w:ascii="Arial" w:hAnsi="Arial" w:cs="Arial"/>
          <w:b/>
          <w:bCs/>
          <w:sz w:val="22"/>
          <w:szCs w:val="22"/>
        </w:rPr>
        <w:t xml:space="preserve"> bij</w:t>
      </w:r>
      <w:r w:rsidR="002576ED" w:rsidRPr="009052B9">
        <w:rPr>
          <w:rFonts w:ascii="Arial" w:hAnsi="Arial" w:cs="Arial"/>
          <w:b/>
          <w:bCs/>
          <w:sz w:val="22"/>
          <w:szCs w:val="22"/>
        </w:rPr>
        <w:t xml:space="preserve"> ontdoeners van afval </w:t>
      </w:r>
      <w:r w:rsidR="00443AD0" w:rsidRPr="009052B9">
        <w:rPr>
          <w:rFonts w:ascii="Arial" w:hAnsi="Arial" w:cs="Arial"/>
          <w:b/>
          <w:bCs/>
          <w:sz w:val="22"/>
          <w:szCs w:val="22"/>
        </w:rPr>
        <w:t>of</w:t>
      </w:r>
      <w:r w:rsidR="002576ED" w:rsidRPr="009052B9">
        <w:rPr>
          <w:rFonts w:ascii="Arial" w:hAnsi="Arial" w:cs="Arial"/>
          <w:b/>
          <w:bCs/>
          <w:sz w:val="22"/>
          <w:szCs w:val="22"/>
        </w:rPr>
        <w:t xml:space="preserve"> residuen</w:t>
      </w:r>
    </w:p>
    <w:p w14:paraId="665A014D" w14:textId="606FB82B" w:rsidR="002576ED" w:rsidRPr="009052B9" w:rsidRDefault="00443AD0" w:rsidP="00345C4C">
      <w:pPr>
        <w:pStyle w:val="Geenafstand"/>
        <w:rPr>
          <w:rFonts w:ascii="Arial" w:hAnsi="Arial" w:cs="Arial"/>
          <w:sz w:val="22"/>
          <w:szCs w:val="22"/>
        </w:rPr>
      </w:pPr>
      <w:r w:rsidRPr="009052B9">
        <w:rPr>
          <w:rFonts w:ascii="Arial" w:hAnsi="Arial" w:cs="Arial"/>
          <w:sz w:val="22"/>
          <w:szCs w:val="22"/>
        </w:rPr>
        <w:t xml:space="preserve">Als onderdeel van de </w:t>
      </w:r>
      <w:r w:rsidR="001E7AD3" w:rsidRPr="009052B9">
        <w:rPr>
          <w:rFonts w:ascii="Arial" w:hAnsi="Arial" w:cs="Arial"/>
          <w:sz w:val="22"/>
          <w:szCs w:val="22"/>
        </w:rPr>
        <w:t xml:space="preserve">Better Biomass </w:t>
      </w:r>
      <w:r w:rsidRPr="009052B9">
        <w:rPr>
          <w:rFonts w:ascii="Arial" w:hAnsi="Arial" w:cs="Arial"/>
          <w:sz w:val="22"/>
          <w:szCs w:val="22"/>
        </w:rPr>
        <w:t>audit bij een inzamelaar van afval</w:t>
      </w:r>
      <w:r w:rsidR="001E7AD3" w:rsidRPr="009052B9">
        <w:rPr>
          <w:rFonts w:ascii="Arial" w:hAnsi="Arial" w:cs="Arial"/>
          <w:sz w:val="22"/>
          <w:szCs w:val="22"/>
        </w:rPr>
        <w:t>stoffen</w:t>
      </w:r>
      <w:r w:rsidRPr="009052B9">
        <w:rPr>
          <w:rFonts w:ascii="Arial" w:hAnsi="Arial" w:cs="Arial"/>
          <w:sz w:val="22"/>
          <w:szCs w:val="22"/>
        </w:rPr>
        <w:t xml:space="preserve"> of residuen </w:t>
      </w:r>
      <w:r w:rsidR="00C87FB2" w:rsidRPr="009052B9">
        <w:rPr>
          <w:rFonts w:ascii="Arial" w:hAnsi="Arial" w:cs="Arial"/>
          <w:sz w:val="22"/>
          <w:szCs w:val="22"/>
        </w:rPr>
        <w:t>kunnen ook ontdoeners van deze afval</w:t>
      </w:r>
      <w:r w:rsidR="001E7AD3" w:rsidRPr="009052B9">
        <w:rPr>
          <w:rFonts w:ascii="Arial" w:hAnsi="Arial" w:cs="Arial"/>
          <w:sz w:val="22"/>
          <w:szCs w:val="22"/>
        </w:rPr>
        <w:t>stoffen</w:t>
      </w:r>
      <w:r w:rsidR="00C87FB2" w:rsidRPr="009052B9">
        <w:rPr>
          <w:rFonts w:ascii="Arial" w:hAnsi="Arial" w:cs="Arial"/>
          <w:sz w:val="22"/>
          <w:szCs w:val="22"/>
        </w:rPr>
        <w:t xml:space="preserve"> en residuen worden onderworpen aan een </w:t>
      </w:r>
      <w:r w:rsidR="002C2ADB" w:rsidRPr="009052B9">
        <w:rPr>
          <w:rFonts w:ascii="Arial" w:hAnsi="Arial" w:cs="Arial"/>
          <w:sz w:val="22"/>
          <w:szCs w:val="22"/>
        </w:rPr>
        <w:t>controle</w:t>
      </w:r>
      <w:r w:rsidR="00C054FB" w:rsidRPr="009052B9">
        <w:rPr>
          <w:rFonts w:ascii="Arial" w:hAnsi="Arial" w:cs="Arial"/>
          <w:sz w:val="22"/>
          <w:szCs w:val="22"/>
        </w:rPr>
        <w:t xml:space="preserve"> op locatie</w:t>
      </w:r>
      <w:r w:rsidR="00233C76" w:rsidRPr="009052B9">
        <w:rPr>
          <w:rFonts w:ascii="Arial" w:hAnsi="Arial" w:cs="Arial"/>
          <w:sz w:val="22"/>
          <w:szCs w:val="22"/>
        </w:rPr>
        <w:t xml:space="preserve">. Tijdens deze </w:t>
      </w:r>
      <w:r w:rsidR="002C2ADB" w:rsidRPr="009052B9">
        <w:rPr>
          <w:rFonts w:ascii="Arial" w:hAnsi="Arial" w:cs="Arial"/>
          <w:sz w:val="22"/>
          <w:szCs w:val="22"/>
        </w:rPr>
        <w:t xml:space="preserve">controle </w:t>
      </w:r>
      <w:r w:rsidR="00233C76" w:rsidRPr="009052B9">
        <w:rPr>
          <w:rFonts w:ascii="Arial" w:hAnsi="Arial" w:cs="Arial"/>
          <w:sz w:val="22"/>
          <w:szCs w:val="22"/>
        </w:rPr>
        <w:t xml:space="preserve">wordt door de auditor vastgesteld of de in de eigen verklaring verstrekte informatie correct is. </w:t>
      </w:r>
    </w:p>
    <w:p w14:paraId="06D0AEC2" w14:textId="77777777" w:rsidR="001E7AD3" w:rsidRPr="009052B9" w:rsidRDefault="001E7AD3" w:rsidP="00345C4C">
      <w:pPr>
        <w:pStyle w:val="Geenafstand"/>
        <w:rPr>
          <w:rFonts w:ascii="Arial" w:hAnsi="Arial" w:cs="Arial"/>
          <w:sz w:val="22"/>
          <w:szCs w:val="22"/>
        </w:rPr>
      </w:pPr>
    </w:p>
    <w:p w14:paraId="272A7E1F" w14:textId="27F6961C" w:rsidR="00FF20D2" w:rsidRPr="009052B9" w:rsidRDefault="002C2ADB" w:rsidP="00345C4C">
      <w:pPr>
        <w:pStyle w:val="Geenafstand"/>
        <w:rPr>
          <w:rFonts w:ascii="Arial" w:hAnsi="Arial" w:cs="Arial"/>
          <w:sz w:val="22"/>
          <w:szCs w:val="22"/>
        </w:rPr>
      </w:pPr>
      <w:r w:rsidRPr="009052B9">
        <w:rPr>
          <w:rFonts w:ascii="Arial" w:hAnsi="Arial" w:cs="Arial"/>
          <w:sz w:val="22"/>
          <w:szCs w:val="22"/>
        </w:rPr>
        <w:t>Controle</w:t>
      </w:r>
      <w:r w:rsidR="00FE5278" w:rsidRPr="009052B9">
        <w:rPr>
          <w:rFonts w:ascii="Arial" w:hAnsi="Arial" w:cs="Arial"/>
          <w:sz w:val="22"/>
          <w:szCs w:val="22"/>
        </w:rPr>
        <w:t>s bij ontdoeners van afval</w:t>
      </w:r>
      <w:r w:rsidR="001E7AD3" w:rsidRPr="009052B9">
        <w:rPr>
          <w:rFonts w:ascii="Arial" w:hAnsi="Arial" w:cs="Arial"/>
          <w:sz w:val="22"/>
          <w:szCs w:val="22"/>
        </w:rPr>
        <w:t>stoffen</w:t>
      </w:r>
      <w:r w:rsidR="00FE5278" w:rsidRPr="009052B9">
        <w:rPr>
          <w:rFonts w:ascii="Arial" w:hAnsi="Arial" w:cs="Arial"/>
          <w:sz w:val="22"/>
          <w:szCs w:val="22"/>
        </w:rPr>
        <w:t xml:space="preserve"> of residuen zijn vanuit de RED </w:t>
      </w:r>
      <w:r w:rsidR="001E7AD3" w:rsidRPr="009052B9">
        <w:rPr>
          <w:rFonts w:ascii="Arial" w:hAnsi="Arial" w:cs="Arial"/>
          <w:sz w:val="22"/>
          <w:szCs w:val="22"/>
        </w:rPr>
        <w:t>alleen</w:t>
      </w:r>
      <w:r w:rsidR="00FE5278" w:rsidRPr="009052B9">
        <w:rPr>
          <w:rFonts w:ascii="Arial" w:hAnsi="Arial" w:cs="Arial"/>
          <w:sz w:val="22"/>
          <w:szCs w:val="22"/>
        </w:rPr>
        <w:t xml:space="preserve"> een verplichting wanneer</w:t>
      </w:r>
      <w:r w:rsidR="00FF20D2" w:rsidRPr="009052B9">
        <w:rPr>
          <w:rFonts w:ascii="Arial" w:hAnsi="Arial" w:cs="Arial"/>
          <w:sz w:val="22"/>
          <w:szCs w:val="22"/>
        </w:rPr>
        <w:t xml:space="preserve"> </w:t>
      </w:r>
      <w:r w:rsidR="00E5453F" w:rsidRPr="009052B9">
        <w:rPr>
          <w:rFonts w:ascii="Arial" w:hAnsi="Arial" w:cs="Arial"/>
          <w:sz w:val="22"/>
          <w:szCs w:val="22"/>
        </w:rPr>
        <w:t>tegelijkertijd wordt voldaan aan de volgende twee zaken</w:t>
      </w:r>
      <w:r w:rsidR="00FF20D2" w:rsidRPr="009052B9">
        <w:rPr>
          <w:rFonts w:ascii="Arial" w:hAnsi="Arial" w:cs="Arial"/>
          <w:sz w:val="22"/>
          <w:szCs w:val="22"/>
        </w:rPr>
        <w:t>:</w:t>
      </w:r>
    </w:p>
    <w:p w14:paraId="42061EA8" w14:textId="6A6015A8" w:rsidR="00FF20D2" w:rsidRPr="009052B9" w:rsidRDefault="00FE5278" w:rsidP="00FF20D2">
      <w:pPr>
        <w:pStyle w:val="Geenafstand"/>
        <w:numPr>
          <w:ilvl w:val="0"/>
          <w:numId w:val="25"/>
        </w:numPr>
        <w:rPr>
          <w:rFonts w:ascii="Arial" w:hAnsi="Arial" w:cs="Arial"/>
          <w:sz w:val="22"/>
          <w:szCs w:val="22"/>
        </w:rPr>
      </w:pPr>
      <w:r w:rsidRPr="009052B9">
        <w:rPr>
          <w:rFonts w:ascii="Arial" w:hAnsi="Arial" w:cs="Arial"/>
          <w:sz w:val="22"/>
          <w:szCs w:val="22"/>
        </w:rPr>
        <w:t>de biomassa wordt gebruikt voor de productie van (transport) biobrandstoffen</w:t>
      </w:r>
      <w:r w:rsidR="00E5453F" w:rsidRPr="009052B9">
        <w:rPr>
          <w:rFonts w:ascii="Arial" w:hAnsi="Arial" w:cs="Arial"/>
          <w:sz w:val="22"/>
          <w:szCs w:val="22"/>
        </w:rPr>
        <w:t>,</w:t>
      </w:r>
      <w:r w:rsidRPr="009052B9">
        <w:rPr>
          <w:rFonts w:ascii="Arial" w:hAnsi="Arial" w:cs="Arial"/>
          <w:sz w:val="22"/>
          <w:szCs w:val="22"/>
        </w:rPr>
        <w:t xml:space="preserve"> of </w:t>
      </w:r>
      <w:r w:rsidR="00E5453F" w:rsidRPr="009052B9">
        <w:rPr>
          <w:rFonts w:ascii="Arial" w:hAnsi="Arial" w:cs="Arial"/>
          <w:sz w:val="22"/>
          <w:szCs w:val="22"/>
        </w:rPr>
        <w:t xml:space="preserve">voor de productie van </w:t>
      </w:r>
      <w:r w:rsidRPr="009052B9">
        <w:rPr>
          <w:rFonts w:ascii="Arial" w:hAnsi="Arial" w:cs="Arial"/>
          <w:sz w:val="22"/>
          <w:szCs w:val="22"/>
        </w:rPr>
        <w:t>vloeibare b</w:t>
      </w:r>
      <w:r w:rsidR="0083092D" w:rsidRPr="009052B9">
        <w:rPr>
          <w:rFonts w:ascii="Arial" w:hAnsi="Arial" w:cs="Arial"/>
          <w:sz w:val="22"/>
          <w:szCs w:val="22"/>
        </w:rPr>
        <w:t>iomassa</w:t>
      </w:r>
      <w:r w:rsidRPr="009052B9">
        <w:rPr>
          <w:rFonts w:ascii="Arial" w:hAnsi="Arial" w:cs="Arial"/>
          <w:sz w:val="22"/>
          <w:szCs w:val="22"/>
        </w:rPr>
        <w:t xml:space="preserve"> voor de productie van </w:t>
      </w:r>
      <w:r w:rsidR="00C451DC" w:rsidRPr="009052B9">
        <w:rPr>
          <w:rFonts w:ascii="Arial" w:hAnsi="Arial" w:cs="Arial"/>
          <w:sz w:val="22"/>
          <w:szCs w:val="22"/>
        </w:rPr>
        <w:t>elektriciteit</w:t>
      </w:r>
      <w:r w:rsidR="00E5453F" w:rsidRPr="009052B9">
        <w:rPr>
          <w:rFonts w:ascii="Arial" w:hAnsi="Arial" w:cs="Arial"/>
          <w:sz w:val="22"/>
          <w:szCs w:val="22"/>
        </w:rPr>
        <w:t>,</w:t>
      </w:r>
      <w:r w:rsidR="00C451DC" w:rsidRPr="009052B9">
        <w:rPr>
          <w:rFonts w:ascii="Arial" w:hAnsi="Arial" w:cs="Arial"/>
          <w:sz w:val="22"/>
          <w:szCs w:val="22"/>
        </w:rPr>
        <w:t xml:space="preserve"> warmte en/of koeling, </w:t>
      </w:r>
      <w:r w:rsidR="001E7AD3" w:rsidRPr="009052B9">
        <w:rPr>
          <w:rFonts w:ascii="Arial" w:hAnsi="Arial" w:cs="Arial"/>
          <w:sz w:val="22"/>
          <w:szCs w:val="22"/>
        </w:rPr>
        <w:t>é</w:t>
      </w:r>
      <w:r w:rsidR="00C451DC" w:rsidRPr="009052B9">
        <w:rPr>
          <w:rFonts w:ascii="Arial" w:hAnsi="Arial" w:cs="Arial"/>
          <w:sz w:val="22"/>
          <w:szCs w:val="22"/>
        </w:rPr>
        <w:t xml:space="preserve">n </w:t>
      </w:r>
    </w:p>
    <w:p w14:paraId="5AE89FB6" w14:textId="77777777" w:rsidR="00E5453F" w:rsidRPr="009052B9" w:rsidRDefault="00C451DC" w:rsidP="00FF20D2">
      <w:pPr>
        <w:pStyle w:val="Geenafstand"/>
        <w:numPr>
          <w:ilvl w:val="0"/>
          <w:numId w:val="25"/>
        </w:numPr>
        <w:rPr>
          <w:rFonts w:ascii="Arial" w:hAnsi="Arial" w:cs="Arial"/>
          <w:sz w:val="22"/>
          <w:szCs w:val="22"/>
        </w:rPr>
      </w:pPr>
      <w:r w:rsidRPr="009052B9">
        <w:rPr>
          <w:rFonts w:ascii="Arial" w:hAnsi="Arial" w:cs="Arial"/>
          <w:sz w:val="22"/>
          <w:szCs w:val="22"/>
        </w:rPr>
        <w:t xml:space="preserve">de ontdoener </w:t>
      </w:r>
      <w:r w:rsidR="00E5453F" w:rsidRPr="009052B9">
        <w:rPr>
          <w:rFonts w:ascii="Arial" w:hAnsi="Arial" w:cs="Arial"/>
          <w:sz w:val="22"/>
          <w:szCs w:val="22"/>
        </w:rPr>
        <w:t xml:space="preserve">levert </w:t>
      </w:r>
      <w:r w:rsidRPr="009052B9">
        <w:rPr>
          <w:rFonts w:ascii="Arial" w:hAnsi="Arial" w:cs="Arial"/>
          <w:sz w:val="22"/>
          <w:szCs w:val="22"/>
        </w:rPr>
        <w:t xml:space="preserve">per maand 5 ton of meer van de afvalstof of het </w:t>
      </w:r>
      <w:r w:rsidR="00511C51" w:rsidRPr="009052B9">
        <w:rPr>
          <w:rFonts w:ascii="Arial" w:hAnsi="Arial" w:cs="Arial"/>
          <w:sz w:val="22"/>
          <w:szCs w:val="22"/>
        </w:rPr>
        <w:t xml:space="preserve">residu </w:t>
      </w:r>
      <w:r w:rsidR="00C054FB" w:rsidRPr="009052B9">
        <w:rPr>
          <w:rFonts w:ascii="Arial" w:hAnsi="Arial" w:cs="Arial"/>
          <w:sz w:val="22"/>
          <w:szCs w:val="22"/>
        </w:rPr>
        <w:t>aan</w:t>
      </w:r>
      <w:r w:rsidRPr="009052B9">
        <w:rPr>
          <w:rFonts w:ascii="Arial" w:hAnsi="Arial" w:cs="Arial"/>
          <w:sz w:val="22"/>
          <w:szCs w:val="22"/>
        </w:rPr>
        <w:t xml:space="preserve">. </w:t>
      </w:r>
    </w:p>
    <w:p w14:paraId="2AD63AC9" w14:textId="196F38F4" w:rsidR="0000039C" w:rsidRPr="009052B9" w:rsidRDefault="001E7AD3" w:rsidP="00E5453F">
      <w:pPr>
        <w:pStyle w:val="Geenafstand"/>
        <w:rPr>
          <w:rFonts w:ascii="Arial" w:hAnsi="Arial" w:cs="Arial"/>
          <w:sz w:val="22"/>
          <w:szCs w:val="22"/>
        </w:rPr>
      </w:pPr>
      <w:r w:rsidRPr="009052B9">
        <w:rPr>
          <w:rFonts w:ascii="Arial" w:hAnsi="Arial" w:cs="Arial"/>
          <w:sz w:val="22"/>
          <w:szCs w:val="22"/>
        </w:rPr>
        <w:t xml:space="preserve">Het gaat dan om een steekproef bij de ontdoeners van afvalstoffen of residuen. </w:t>
      </w:r>
    </w:p>
    <w:p w14:paraId="2F4F212F" w14:textId="77777777" w:rsidR="00E5453F" w:rsidRPr="009052B9" w:rsidRDefault="00E5453F" w:rsidP="0000039C">
      <w:pPr>
        <w:pStyle w:val="Geenafstand"/>
        <w:rPr>
          <w:rFonts w:ascii="Arial" w:hAnsi="Arial" w:cs="Arial"/>
          <w:sz w:val="22"/>
          <w:szCs w:val="22"/>
        </w:rPr>
      </w:pPr>
    </w:p>
    <w:p w14:paraId="531E2576" w14:textId="224AC25A" w:rsidR="007A4A94" w:rsidRPr="009052B9" w:rsidRDefault="0000039C" w:rsidP="007A4A94">
      <w:pPr>
        <w:pStyle w:val="Geenafstand"/>
        <w:rPr>
          <w:rFonts w:ascii="Arial" w:hAnsi="Arial" w:cs="Arial"/>
          <w:sz w:val="22"/>
          <w:szCs w:val="22"/>
        </w:rPr>
      </w:pPr>
      <w:r w:rsidRPr="009052B9">
        <w:rPr>
          <w:rFonts w:ascii="Arial" w:hAnsi="Arial" w:cs="Arial"/>
          <w:sz w:val="22"/>
          <w:szCs w:val="22"/>
        </w:rPr>
        <w:t xml:space="preserve">Wanneer ontdoeners </w:t>
      </w:r>
      <w:r w:rsidRPr="006B7B35">
        <w:rPr>
          <w:rFonts w:ascii="Arial" w:hAnsi="Arial" w:cs="Arial"/>
          <w:sz w:val="22"/>
          <w:szCs w:val="22"/>
        </w:rPr>
        <w:t>minder dan 5 ton/maand</w:t>
      </w:r>
      <w:r w:rsidRPr="009052B9">
        <w:rPr>
          <w:rFonts w:ascii="Arial" w:hAnsi="Arial" w:cs="Arial"/>
          <w:sz w:val="22"/>
          <w:szCs w:val="22"/>
        </w:rPr>
        <w:t xml:space="preserve"> van een afvalstof of </w:t>
      </w:r>
      <w:r w:rsidR="00511C51" w:rsidRPr="009052B9">
        <w:rPr>
          <w:rFonts w:ascii="Arial" w:hAnsi="Arial" w:cs="Arial"/>
          <w:sz w:val="22"/>
          <w:szCs w:val="22"/>
        </w:rPr>
        <w:t xml:space="preserve">residu </w:t>
      </w:r>
      <w:r w:rsidRPr="009052B9">
        <w:rPr>
          <w:rFonts w:ascii="Arial" w:hAnsi="Arial" w:cs="Arial"/>
          <w:sz w:val="22"/>
          <w:szCs w:val="22"/>
        </w:rPr>
        <w:t xml:space="preserve">leveren (of minder dan 60 ton/jaar) wordt het risico op fraude als laag ingeschat, vanwege het beperkte volume. Datzelfde geldt wanneer de afvalstof of het </w:t>
      </w:r>
      <w:r w:rsidR="00511C51" w:rsidRPr="009052B9">
        <w:rPr>
          <w:rFonts w:ascii="Arial" w:hAnsi="Arial" w:cs="Arial"/>
          <w:sz w:val="22"/>
          <w:szCs w:val="22"/>
        </w:rPr>
        <w:t xml:space="preserve">residu </w:t>
      </w:r>
      <w:r w:rsidRPr="009052B9">
        <w:rPr>
          <w:rFonts w:ascii="Arial" w:hAnsi="Arial" w:cs="Arial"/>
          <w:sz w:val="22"/>
          <w:szCs w:val="22"/>
        </w:rPr>
        <w:t>niet wordt gebruikt voor de productie van biobrandstof of vloeibare biomassa, maar als biomassabrandstof</w:t>
      </w:r>
      <w:r w:rsidR="00F06D97" w:rsidRPr="009052B9">
        <w:rPr>
          <w:rStyle w:val="Voetnootmarkering"/>
          <w:rFonts w:ascii="Arial" w:hAnsi="Arial" w:cs="Arial"/>
          <w:sz w:val="22"/>
          <w:szCs w:val="22"/>
        </w:rPr>
        <w:footnoteReference w:id="1"/>
      </w:r>
      <w:r w:rsidRPr="009052B9">
        <w:rPr>
          <w:rFonts w:ascii="Arial" w:hAnsi="Arial" w:cs="Arial"/>
          <w:sz w:val="22"/>
          <w:szCs w:val="22"/>
        </w:rPr>
        <w:t xml:space="preserve">, ongeacht het volume. Daarom is het in die gevallen normaal gesproken niet nodig dat er een controle op locatie bij ontdoeners plaats vindt, tenzij </w:t>
      </w:r>
      <w:r w:rsidR="006D6A46" w:rsidRPr="009052B9">
        <w:rPr>
          <w:rFonts w:ascii="Arial" w:hAnsi="Arial" w:cs="Arial"/>
          <w:sz w:val="22"/>
          <w:szCs w:val="22"/>
        </w:rPr>
        <w:t xml:space="preserve">de auditor </w:t>
      </w:r>
      <w:r w:rsidRPr="009052B9">
        <w:rPr>
          <w:rFonts w:ascii="Arial" w:hAnsi="Arial" w:cs="Arial"/>
          <w:sz w:val="22"/>
          <w:szCs w:val="22"/>
        </w:rPr>
        <w:t xml:space="preserve">een indicatie </w:t>
      </w:r>
      <w:r w:rsidR="006D6A46" w:rsidRPr="009052B9">
        <w:rPr>
          <w:rFonts w:ascii="Arial" w:hAnsi="Arial" w:cs="Arial"/>
          <w:sz w:val="22"/>
          <w:szCs w:val="22"/>
        </w:rPr>
        <w:t>heeft</w:t>
      </w:r>
      <w:r w:rsidRPr="009052B9">
        <w:rPr>
          <w:rFonts w:ascii="Arial" w:hAnsi="Arial" w:cs="Arial"/>
          <w:sz w:val="22"/>
          <w:szCs w:val="22"/>
        </w:rPr>
        <w:t xml:space="preserve"> of </w:t>
      </w:r>
      <w:r w:rsidR="006D6A46" w:rsidRPr="009052B9">
        <w:rPr>
          <w:rFonts w:ascii="Arial" w:hAnsi="Arial" w:cs="Arial"/>
          <w:sz w:val="22"/>
          <w:szCs w:val="22"/>
        </w:rPr>
        <w:t xml:space="preserve">er </w:t>
      </w:r>
      <w:r w:rsidRPr="009052B9">
        <w:rPr>
          <w:rFonts w:ascii="Arial" w:hAnsi="Arial" w:cs="Arial"/>
          <w:sz w:val="22"/>
          <w:szCs w:val="22"/>
        </w:rPr>
        <w:t xml:space="preserve">bewijs is dat de </w:t>
      </w:r>
      <w:r w:rsidR="006D6A46" w:rsidRPr="009052B9">
        <w:rPr>
          <w:rFonts w:ascii="Arial" w:hAnsi="Arial" w:cs="Arial"/>
          <w:sz w:val="22"/>
          <w:szCs w:val="22"/>
        </w:rPr>
        <w:t xml:space="preserve">door de ontdoener aangeleverde </w:t>
      </w:r>
      <w:r w:rsidRPr="009052B9">
        <w:rPr>
          <w:rFonts w:ascii="Arial" w:hAnsi="Arial" w:cs="Arial"/>
          <w:sz w:val="22"/>
          <w:szCs w:val="22"/>
        </w:rPr>
        <w:t xml:space="preserve">eigen verklaring niet correct is, m.a.w. er sprake is van het niet voldoen aan één of meer Better Biomass eisen. </w:t>
      </w:r>
      <w:r w:rsidR="00AF6456" w:rsidRPr="009052B9">
        <w:rPr>
          <w:rFonts w:ascii="Arial" w:hAnsi="Arial" w:cs="Arial"/>
          <w:sz w:val="22"/>
          <w:szCs w:val="22"/>
        </w:rPr>
        <w:t>Een auditor kan dan besluiten de betreffende ontdoener aan een controle op locatie te onderwerpen.</w:t>
      </w:r>
      <w:r w:rsidR="007A4A94" w:rsidRPr="009052B9">
        <w:rPr>
          <w:rFonts w:ascii="Arial" w:hAnsi="Arial" w:cs="Arial"/>
          <w:sz w:val="22"/>
          <w:szCs w:val="22"/>
        </w:rPr>
        <w:t xml:space="preserve"> Ontdoeners van afvalstoffen en residuen moeten in hun eigen verklaring verklaren dat ze medewerking verlenen aan deze controles (zie paragraaf 3).</w:t>
      </w:r>
    </w:p>
    <w:p w14:paraId="6FAEEA9B" w14:textId="469009F7" w:rsidR="00AF6456" w:rsidRPr="009052B9" w:rsidRDefault="00AF6456" w:rsidP="00AA2991">
      <w:pPr>
        <w:pStyle w:val="Geenafstand"/>
        <w:rPr>
          <w:rFonts w:ascii="Arial" w:hAnsi="Arial" w:cs="Arial"/>
          <w:sz w:val="22"/>
          <w:szCs w:val="22"/>
        </w:rPr>
      </w:pPr>
    </w:p>
    <w:p w14:paraId="3465EB6C" w14:textId="1EDA5856" w:rsidR="0000039C" w:rsidRPr="009052B9" w:rsidRDefault="0000039C" w:rsidP="0000039C">
      <w:pPr>
        <w:pStyle w:val="Geenafstand"/>
        <w:rPr>
          <w:rFonts w:ascii="Arial" w:hAnsi="Arial" w:cs="Arial"/>
          <w:sz w:val="22"/>
          <w:szCs w:val="22"/>
        </w:rPr>
      </w:pPr>
    </w:p>
    <w:p w14:paraId="014F8984" w14:textId="3C68CABD" w:rsidR="00FE5278" w:rsidRPr="009052B9" w:rsidRDefault="00C451DC" w:rsidP="00345C4C">
      <w:pPr>
        <w:pStyle w:val="Geenafstand"/>
        <w:rPr>
          <w:rFonts w:ascii="Arial" w:hAnsi="Arial" w:cs="Arial"/>
          <w:sz w:val="22"/>
          <w:szCs w:val="22"/>
        </w:rPr>
      </w:pPr>
      <w:r w:rsidRPr="009052B9">
        <w:rPr>
          <w:rFonts w:ascii="Arial" w:hAnsi="Arial" w:cs="Arial"/>
          <w:sz w:val="22"/>
          <w:szCs w:val="22"/>
        </w:rPr>
        <w:t>D</w:t>
      </w:r>
      <w:r w:rsidR="007A4A94" w:rsidRPr="009052B9">
        <w:rPr>
          <w:rFonts w:ascii="Arial" w:hAnsi="Arial" w:cs="Arial"/>
          <w:sz w:val="22"/>
          <w:szCs w:val="22"/>
        </w:rPr>
        <w:t xml:space="preserve">e </w:t>
      </w:r>
      <w:r w:rsidR="00ED03DD" w:rsidRPr="009052B9">
        <w:rPr>
          <w:rFonts w:ascii="Arial" w:hAnsi="Arial" w:cs="Arial"/>
          <w:sz w:val="22"/>
          <w:szCs w:val="22"/>
        </w:rPr>
        <w:t xml:space="preserve">verplichting tot </w:t>
      </w:r>
      <w:r w:rsidR="007A4A94" w:rsidRPr="009052B9">
        <w:rPr>
          <w:rFonts w:ascii="Arial" w:hAnsi="Arial" w:cs="Arial"/>
          <w:sz w:val="22"/>
          <w:szCs w:val="22"/>
        </w:rPr>
        <w:t>controle van ontdoeners</w:t>
      </w:r>
      <w:r w:rsidRPr="009052B9">
        <w:rPr>
          <w:rFonts w:ascii="Arial" w:hAnsi="Arial" w:cs="Arial"/>
          <w:sz w:val="22"/>
          <w:szCs w:val="22"/>
        </w:rPr>
        <w:t xml:space="preserve"> is verwoord in Artikel 13 lid</w:t>
      </w:r>
      <w:r w:rsidR="0083092D" w:rsidRPr="009052B9">
        <w:rPr>
          <w:rFonts w:ascii="Arial" w:hAnsi="Arial" w:cs="Arial"/>
          <w:sz w:val="22"/>
          <w:szCs w:val="22"/>
        </w:rPr>
        <w:t xml:space="preserve"> 4 van Uitvoeringsverordening 2022/996:</w:t>
      </w:r>
    </w:p>
    <w:p w14:paraId="3E2574BF" w14:textId="77777777" w:rsidR="00FE5278" w:rsidRPr="009052B9" w:rsidRDefault="00FE5278" w:rsidP="00345C4C">
      <w:pPr>
        <w:pStyle w:val="Geenafstand"/>
        <w:rPr>
          <w:rFonts w:ascii="Arial" w:hAnsi="Arial" w:cs="Arial"/>
          <w:sz w:val="22"/>
          <w:szCs w:val="22"/>
        </w:rPr>
      </w:pPr>
    </w:p>
    <w:p w14:paraId="5557D121" w14:textId="45A4D593" w:rsidR="005E3CD9" w:rsidRPr="000D724C" w:rsidRDefault="005E3CD9" w:rsidP="000D724C">
      <w:pPr>
        <w:pStyle w:val="Geenafstand"/>
        <w:ind w:left="284" w:right="1134" w:hanging="142"/>
        <w:rPr>
          <w:rFonts w:ascii="Arial" w:hAnsi="Arial" w:cs="Arial"/>
          <w:i/>
          <w:iCs/>
          <w:sz w:val="20"/>
          <w:szCs w:val="20"/>
        </w:rPr>
      </w:pPr>
      <w:r w:rsidRPr="000D724C">
        <w:rPr>
          <w:rFonts w:ascii="Arial" w:hAnsi="Arial" w:cs="Arial"/>
          <w:i/>
          <w:iCs/>
          <w:sz w:val="20"/>
          <w:szCs w:val="20"/>
        </w:rPr>
        <w:t>4.</w:t>
      </w:r>
      <w:r w:rsidR="00D52CA5">
        <w:rPr>
          <w:rFonts w:ascii="Arial" w:hAnsi="Arial" w:cs="Arial"/>
          <w:i/>
          <w:iCs/>
          <w:sz w:val="20"/>
          <w:szCs w:val="20"/>
        </w:rPr>
        <w:t xml:space="preserve"> </w:t>
      </w:r>
      <w:r w:rsidRPr="000D724C">
        <w:rPr>
          <w:rFonts w:ascii="Arial" w:hAnsi="Arial" w:cs="Arial"/>
          <w:i/>
          <w:iCs/>
          <w:sz w:val="20"/>
          <w:szCs w:val="20"/>
        </w:rPr>
        <w:t>De frequentie en de diepgang van de auditprocedure hangen af van het algemene risiconiveau. Vrijwillige systemen stellen duidelijke voorschriften vast, afhankelijk van het specifieke risiconiveau dat verbonden is aan het soort residuen of afvalstoffen. Voor biobrandstoffen en vloeibare biomassa worden punten van oorsprong die vijf of meer ton per maand van in de delen A en B van bijlage IX bij Richtlijn (EU) 2018/2001 vermelde afvalstoffen of residuen leveren, aan een audit ter plaatse onderworpen. De audit ter plaatse kan worden gebaseerd op een steekproef waarbij een groepsauditaanpak wordt gevolgd</w:t>
      </w:r>
      <w:r w:rsidR="005003B6" w:rsidRPr="000D724C">
        <w:rPr>
          <w:rFonts w:ascii="Arial" w:hAnsi="Arial" w:cs="Arial"/>
          <w:i/>
          <w:iCs/>
          <w:sz w:val="20"/>
          <w:szCs w:val="20"/>
        </w:rPr>
        <w:t>.</w:t>
      </w:r>
    </w:p>
    <w:p w14:paraId="483B931A" w14:textId="77777777" w:rsidR="002576ED" w:rsidRPr="009052B9" w:rsidRDefault="002576ED" w:rsidP="00345C4C">
      <w:pPr>
        <w:pStyle w:val="Geenafstand"/>
        <w:rPr>
          <w:rFonts w:ascii="Arial" w:hAnsi="Arial" w:cs="Arial"/>
          <w:sz w:val="22"/>
          <w:szCs w:val="22"/>
        </w:rPr>
      </w:pPr>
    </w:p>
    <w:p w14:paraId="549CDEE4" w14:textId="77777777" w:rsidR="001364DC" w:rsidRPr="009052B9" w:rsidRDefault="001364DC" w:rsidP="00345C4C">
      <w:pPr>
        <w:pStyle w:val="Geenafstand"/>
        <w:rPr>
          <w:rFonts w:ascii="Arial" w:hAnsi="Arial" w:cs="Arial"/>
          <w:sz w:val="22"/>
          <w:szCs w:val="22"/>
        </w:rPr>
      </w:pPr>
    </w:p>
    <w:p w14:paraId="0C9F36AC" w14:textId="432D7B1A" w:rsidR="007E2649" w:rsidRPr="009052B9" w:rsidRDefault="007E2649">
      <w:pPr>
        <w:rPr>
          <w:rFonts w:ascii="Arial" w:eastAsia="Calibri" w:hAnsi="Arial" w:cs="Arial"/>
          <w:kern w:val="0"/>
          <w:lang w:eastAsia="nl-NL"/>
          <w14:ligatures w14:val="none"/>
        </w:rPr>
      </w:pPr>
      <w:r w:rsidRPr="009052B9">
        <w:rPr>
          <w:rFonts w:ascii="Arial" w:hAnsi="Arial" w:cs="Arial"/>
        </w:rPr>
        <w:br w:type="page"/>
      </w:r>
    </w:p>
    <w:p w14:paraId="5630FBCF" w14:textId="759D5EE8" w:rsidR="001364DC" w:rsidRPr="009052B9" w:rsidRDefault="00FB731F" w:rsidP="00345C4C">
      <w:pPr>
        <w:pStyle w:val="Geenafstand"/>
        <w:rPr>
          <w:rFonts w:ascii="Arial" w:hAnsi="Arial" w:cs="Arial"/>
          <w:b/>
          <w:bCs/>
        </w:rPr>
      </w:pPr>
      <w:r w:rsidRPr="009052B9">
        <w:rPr>
          <w:rFonts w:ascii="Arial" w:hAnsi="Arial" w:cs="Arial"/>
          <w:b/>
          <w:bCs/>
        </w:rPr>
        <w:lastRenderedPageBreak/>
        <w:t>3</w:t>
      </w:r>
      <w:r w:rsidR="001364DC" w:rsidRPr="009052B9">
        <w:rPr>
          <w:rFonts w:ascii="Arial" w:hAnsi="Arial" w:cs="Arial"/>
          <w:b/>
          <w:bCs/>
        </w:rPr>
        <w:t xml:space="preserve">.Inhoudsvereisten van de </w:t>
      </w:r>
      <w:r w:rsidR="00724195" w:rsidRPr="009052B9">
        <w:rPr>
          <w:rFonts w:ascii="Arial" w:hAnsi="Arial" w:cs="Arial"/>
          <w:b/>
          <w:bCs/>
        </w:rPr>
        <w:t xml:space="preserve">eigen </w:t>
      </w:r>
      <w:r w:rsidR="001364DC" w:rsidRPr="009052B9">
        <w:rPr>
          <w:rFonts w:ascii="Arial" w:hAnsi="Arial" w:cs="Arial"/>
          <w:b/>
          <w:bCs/>
        </w:rPr>
        <w:t>verklaring</w:t>
      </w:r>
      <w:r w:rsidR="00D2332C" w:rsidRPr="009052B9">
        <w:rPr>
          <w:rFonts w:ascii="Arial" w:hAnsi="Arial" w:cs="Arial"/>
          <w:b/>
          <w:bCs/>
        </w:rPr>
        <w:t xml:space="preserve"> en praktische manieren om invulling te geven aan de eigen verklaring</w:t>
      </w:r>
    </w:p>
    <w:p w14:paraId="6B8482A7" w14:textId="77777777" w:rsidR="00CD20E2" w:rsidRPr="009052B9" w:rsidRDefault="00CD20E2" w:rsidP="00345C4C">
      <w:pPr>
        <w:pStyle w:val="Geenafstand"/>
        <w:rPr>
          <w:rFonts w:ascii="Arial" w:hAnsi="Arial" w:cs="Arial"/>
          <w:b/>
          <w:bCs/>
        </w:rPr>
      </w:pPr>
    </w:p>
    <w:p w14:paraId="435C7CD8" w14:textId="77777777" w:rsidR="00B27CF7" w:rsidRPr="00B27CF7" w:rsidRDefault="00B27CF7" w:rsidP="00345C4C">
      <w:pPr>
        <w:pStyle w:val="Geenafstand"/>
        <w:rPr>
          <w:rFonts w:ascii="Arial" w:hAnsi="Arial" w:cs="Arial"/>
          <w:b/>
          <w:bCs/>
          <w:sz w:val="22"/>
          <w:szCs w:val="22"/>
        </w:rPr>
      </w:pPr>
      <w:r w:rsidRPr="00B27CF7">
        <w:rPr>
          <w:rFonts w:ascii="Arial" w:hAnsi="Arial" w:cs="Arial"/>
          <w:b/>
          <w:bCs/>
          <w:sz w:val="22"/>
          <w:szCs w:val="22"/>
        </w:rPr>
        <w:t>3.1 Inhoudsvereisten van de eigen verklaring</w:t>
      </w:r>
    </w:p>
    <w:p w14:paraId="73583155" w14:textId="1917DBEB" w:rsidR="001364DC" w:rsidRPr="009052B9" w:rsidRDefault="00B27746" w:rsidP="00345C4C">
      <w:pPr>
        <w:pStyle w:val="Geenafstand"/>
        <w:rPr>
          <w:rFonts w:ascii="Arial" w:hAnsi="Arial" w:cs="Arial"/>
          <w:sz w:val="22"/>
          <w:szCs w:val="22"/>
        </w:rPr>
      </w:pPr>
      <w:r w:rsidRPr="009052B9">
        <w:rPr>
          <w:rFonts w:ascii="Arial" w:hAnsi="Arial" w:cs="Arial"/>
          <w:sz w:val="22"/>
          <w:szCs w:val="22"/>
        </w:rPr>
        <w:t>De</w:t>
      </w:r>
      <w:r w:rsidR="00724195" w:rsidRPr="009052B9">
        <w:rPr>
          <w:rFonts w:ascii="Arial" w:hAnsi="Arial" w:cs="Arial"/>
          <w:sz w:val="22"/>
          <w:szCs w:val="22"/>
        </w:rPr>
        <w:t xml:space="preserve"> eigen verklaring moet de volgende informatie bevatten:</w:t>
      </w:r>
    </w:p>
    <w:p w14:paraId="109BFEE1" w14:textId="69C78F3B" w:rsidR="00DA6275" w:rsidRPr="009052B9" w:rsidRDefault="00AB23F7" w:rsidP="00DA6275">
      <w:pPr>
        <w:pStyle w:val="Geenafstand"/>
        <w:numPr>
          <w:ilvl w:val="0"/>
          <w:numId w:val="8"/>
        </w:numPr>
        <w:rPr>
          <w:rFonts w:ascii="Arial" w:hAnsi="Arial" w:cs="Arial"/>
          <w:sz w:val="22"/>
          <w:szCs w:val="22"/>
        </w:rPr>
      </w:pPr>
      <w:r w:rsidRPr="009052B9">
        <w:rPr>
          <w:rFonts w:ascii="Arial" w:hAnsi="Arial" w:cs="Arial"/>
          <w:sz w:val="22"/>
          <w:szCs w:val="22"/>
        </w:rPr>
        <w:t xml:space="preserve">Gegevens van de ontdoener </w:t>
      </w:r>
      <w:r w:rsidR="00283B14" w:rsidRPr="009052B9">
        <w:rPr>
          <w:rFonts w:ascii="Arial" w:hAnsi="Arial" w:cs="Arial"/>
          <w:sz w:val="22"/>
          <w:szCs w:val="22"/>
        </w:rPr>
        <w:t xml:space="preserve">(‘punt van </w:t>
      </w:r>
      <w:r w:rsidR="003F1578" w:rsidRPr="009052B9">
        <w:rPr>
          <w:rFonts w:ascii="Arial" w:hAnsi="Arial" w:cs="Arial"/>
          <w:sz w:val="22"/>
          <w:szCs w:val="22"/>
        </w:rPr>
        <w:t>herkomst’</w:t>
      </w:r>
      <w:r w:rsidR="00283B14" w:rsidRPr="009052B9">
        <w:rPr>
          <w:rFonts w:ascii="Arial" w:hAnsi="Arial" w:cs="Arial"/>
          <w:sz w:val="22"/>
          <w:szCs w:val="22"/>
        </w:rPr>
        <w:t xml:space="preserve">) </w:t>
      </w:r>
      <w:r w:rsidRPr="009052B9">
        <w:rPr>
          <w:rFonts w:ascii="Arial" w:hAnsi="Arial" w:cs="Arial"/>
          <w:sz w:val="22"/>
          <w:szCs w:val="22"/>
        </w:rPr>
        <w:t>van de afvalstof of het residu</w:t>
      </w:r>
      <w:r w:rsidR="00DA6275" w:rsidRPr="009052B9">
        <w:rPr>
          <w:rFonts w:ascii="Arial" w:hAnsi="Arial" w:cs="Arial"/>
          <w:sz w:val="22"/>
          <w:szCs w:val="22"/>
        </w:rPr>
        <w:t>:</w:t>
      </w:r>
    </w:p>
    <w:p w14:paraId="1011FF79" w14:textId="46EAEADB" w:rsidR="00DA6275" w:rsidRPr="009052B9" w:rsidRDefault="00DA6275" w:rsidP="00DA6275">
      <w:pPr>
        <w:pStyle w:val="Geenafstand"/>
        <w:numPr>
          <w:ilvl w:val="1"/>
          <w:numId w:val="8"/>
        </w:numPr>
        <w:rPr>
          <w:rFonts w:ascii="Arial" w:hAnsi="Arial" w:cs="Arial"/>
          <w:sz w:val="22"/>
          <w:szCs w:val="22"/>
        </w:rPr>
      </w:pPr>
      <w:r w:rsidRPr="009052B9">
        <w:rPr>
          <w:rFonts w:ascii="Arial" w:hAnsi="Arial" w:cs="Arial"/>
          <w:sz w:val="22"/>
          <w:szCs w:val="22"/>
        </w:rPr>
        <w:t>Naam</w:t>
      </w:r>
      <w:r w:rsidR="005C1250" w:rsidRPr="009052B9">
        <w:rPr>
          <w:rFonts w:ascii="Arial" w:hAnsi="Arial" w:cs="Arial"/>
          <w:sz w:val="22"/>
          <w:szCs w:val="22"/>
        </w:rPr>
        <w:t xml:space="preserve"> van het bedrijf</w:t>
      </w:r>
    </w:p>
    <w:p w14:paraId="6CEBD476" w14:textId="4609BD5D" w:rsidR="005C1250" w:rsidRPr="009052B9" w:rsidRDefault="005C1250" w:rsidP="00DA6275">
      <w:pPr>
        <w:pStyle w:val="Geenafstand"/>
        <w:numPr>
          <w:ilvl w:val="1"/>
          <w:numId w:val="8"/>
        </w:numPr>
        <w:rPr>
          <w:rFonts w:ascii="Arial" w:hAnsi="Arial" w:cs="Arial"/>
          <w:sz w:val="22"/>
          <w:szCs w:val="22"/>
        </w:rPr>
      </w:pPr>
      <w:r w:rsidRPr="009052B9">
        <w:rPr>
          <w:rFonts w:ascii="Arial" w:hAnsi="Arial" w:cs="Arial"/>
          <w:sz w:val="22"/>
          <w:szCs w:val="22"/>
        </w:rPr>
        <w:t xml:space="preserve">Locatie waar de </w:t>
      </w:r>
      <w:r w:rsidR="00A656FE" w:rsidRPr="009052B9">
        <w:rPr>
          <w:rFonts w:ascii="Arial" w:hAnsi="Arial" w:cs="Arial"/>
          <w:sz w:val="22"/>
          <w:szCs w:val="22"/>
        </w:rPr>
        <w:t xml:space="preserve">afvalstof of het </w:t>
      </w:r>
      <w:r w:rsidR="00511C51" w:rsidRPr="009052B9">
        <w:rPr>
          <w:rFonts w:ascii="Arial" w:hAnsi="Arial" w:cs="Arial"/>
          <w:sz w:val="22"/>
          <w:szCs w:val="22"/>
        </w:rPr>
        <w:t xml:space="preserve">residu </w:t>
      </w:r>
      <w:r w:rsidRPr="009052B9">
        <w:rPr>
          <w:rFonts w:ascii="Arial" w:hAnsi="Arial" w:cs="Arial"/>
          <w:sz w:val="22"/>
          <w:szCs w:val="22"/>
        </w:rPr>
        <w:t>vrijkomt of ontstaat (adresgegevens)</w:t>
      </w:r>
    </w:p>
    <w:p w14:paraId="44F9BAEA" w14:textId="77777777" w:rsidR="005C1250" w:rsidRPr="009052B9" w:rsidRDefault="005C1250" w:rsidP="00DA6275">
      <w:pPr>
        <w:pStyle w:val="Geenafstand"/>
        <w:numPr>
          <w:ilvl w:val="1"/>
          <w:numId w:val="8"/>
        </w:numPr>
        <w:rPr>
          <w:rFonts w:ascii="Arial" w:hAnsi="Arial" w:cs="Arial"/>
          <w:sz w:val="22"/>
          <w:szCs w:val="22"/>
        </w:rPr>
      </w:pPr>
      <w:r w:rsidRPr="009052B9">
        <w:rPr>
          <w:rFonts w:ascii="Arial" w:hAnsi="Arial" w:cs="Arial"/>
          <w:sz w:val="22"/>
          <w:szCs w:val="22"/>
        </w:rPr>
        <w:t>Telefoon en e-mailadres</w:t>
      </w:r>
    </w:p>
    <w:p w14:paraId="04A7EC2A" w14:textId="11D7AB2F" w:rsidR="00724195" w:rsidRPr="009052B9" w:rsidRDefault="00AD65E0" w:rsidP="009D6B1A">
      <w:pPr>
        <w:pStyle w:val="Geenafstand"/>
        <w:numPr>
          <w:ilvl w:val="0"/>
          <w:numId w:val="8"/>
        </w:numPr>
        <w:rPr>
          <w:rFonts w:ascii="Arial" w:hAnsi="Arial" w:cs="Arial"/>
          <w:sz w:val="22"/>
          <w:szCs w:val="22"/>
        </w:rPr>
      </w:pPr>
      <w:r w:rsidRPr="009052B9">
        <w:rPr>
          <w:rFonts w:ascii="Arial" w:hAnsi="Arial" w:cs="Arial"/>
          <w:sz w:val="22"/>
          <w:szCs w:val="22"/>
        </w:rPr>
        <w:t>Omschrijving van de</w:t>
      </w:r>
      <w:r w:rsidR="00D75345" w:rsidRPr="009052B9">
        <w:rPr>
          <w:rFonts w:ascii="Arial" w:hAnsi="Arial" w:cs="Arial"/>
          <w:sz w:val="22"/>
          <w:szCs w:val="22"/>
        </w:rPr>
        <w:t xml:space="preserve"> soort afvalstof of het </w:t>
      </w:r>
      <w:r w:rsidR="00511C51" w:rsidRPr="009052B9">
        <w:rPr>
          <w:rFonts w:ascii="Arial" w:hAnsi="Arial" w:cs="Arial"/>
          <w:sz w:val="22"/>
          <w:szCs w:val="22"/>
        </w:rPr>
        <w:t xml:space="preserve">residu </w:t>
      </w:r>
      <w:r w:rsidR="00D75345" w:rsidRPr="009052B9">
        <w:rPr>
          <w:rFonts w:ascii="Arial" w:hAnsi="Arial" w:cs="Arial"/>
          <w:sz w:val="22"/>
          <w:szCs w:val="22"/>
        </w:rPr>
        <w:t>dat het betreft</w:t>
      </w:r>
      <w:r w:rsidR="00523E56" w:rsidRPr="009052B9">
        <w:rPr>
          <w:rFonts w:ascii="Arial" w:hAnsi="Arial" w:cs="Arial"/>
          <w:sz w:val="22"/>
          <w:szCs w:val="22"/>
        </w:rPr>
        <w:t xml:space="preserve">. </w:t>
      </w:r>
      <w:r w:rsidR="007929FC" w:rsidRPr="009052B9">
        <w:rPr>
          <w:rFonts w:ascii="Arial" w:hAnsi="Arial" w:cs="Arial"/>
          <w:sz w:val="22"/>
          <w:szCs w:val="22"/>
        </w:rPr>
        <w:t xml:space="preserve">Voor afvalstoffen moet de </w:t>
      </w:r>
      <w:r w:rsidR="005A1968" w:rsidRPr="009052B9">
        <w:rPr>
          <w:rFonts w:ascii="Arial" w:hAnsi="Arial" w:cs="Arial"/>
          <w:sz w:val="22"/>
          <w:szCs w:val="22"/>
        </w:rPr>
        <w:t>EURAL-code worden</w:t>
      </w:r>
      <w:r w:rsidR="009524DE" w:rsidRPr="009052B9">
        <w:rPr>
          <w:rFonts w:ascii="Arial" w:hAnsi="Arial" w:cs="Arial"/>
          <w:sz w:val="22"/>
          <w:szCs w:val="22"/>
        </w:rPr>
        <w:t xml:space="preserve"> gespecificeerd</w:t>
      </w:r>
      <w:r w:rsidR="005A1968" w:rsidRPr="009052B9">
        <w:rPr>
          <w:rFonts w:ascii="Arial" w:hAnsi="Arial" w:cs="Arial"/>
          <w:sz w:val="22"/>
          <w:szCs w:val="22"/>
        </w:rPr>
        <w:t xml:space="preserve">. </w:t>
      </w:r>
    </w:p>
    <w:p w14:paraId="70AFF3D5" w14:textId="77777777" w:rsidR="004A418B" w:rsidRDefault="00CF32E3" w:rsidP="009D6B1A">
      <w:pPr>
        <w:pStyle w:val="Geenafstand"/>
        <w:numPr>
          <w:ilvl w:val="0"/>
          <w:numId w:val="8"/>
        </w:numPr>
        <w:rPr>
          <w:rFonts w:ascii="Arial" w:hAnsi="Arial" w:cs="Arial"/>
          <w:sz w:val="22"/>
          <w:szCs w:val="22"/>
        </w:rPr>
      </w:pPr>
      <w:r w:rsidRPr="009052B9">
        <w:rPr>
          <w:rFonts w:ascii="Arial" w:hAnsi="Arial" w:cs="Arial"/>
          <w:sz w:val="22"/>
          <w:szCs w:val="22"/>
        </w:rPr>
        <w:t xml:space="preserve">Een </w:t>
      </w:r>
      <w:r w:rsidR="00E712B7" w:rsidRPr="009052B9">
        <w:rPr>
          <w:rFonts w:ascii="Arial" w:hAnsi="Arial" w:cs="Arial"/>
          <w:sz w:val="22"/>
          <w:szCs w:val="22"/>
        </w:rPr>
        <w:t xml:space="preserve">schatting van de hoeveelheid afvalstof of </w:t>
      </w:r>
      <w:r w:rsidR="00511C51" w:rsidRPr="009052B9">
        <w:rPr>
          <w:rFonts w:ascii="Arial" w:hAnsi="Arial" w:cs="Arial"/>
          <w:sz w:val="22"/>
          <w:szCs w:val="22"/>
        </w:rPr>
        <w:t xml:space="preserve">residu </w:t>
      </w:r>
      <w:r w:rsidR="00E712B7" w:rsidRPr="009052B9">
        <w:rPr>
          <w:rFonts w:ascii="Arial" w:hAnsi="Arial" w:cs="Arial"/>
          <w:sz w:val="22"/>
          <w:szCs w:val="22"/>
        </w:rPr>
        <w:t xml:space="preserve">die de ontdoener </w:t>
      </w:r>
      <w:r w:rsidR="00236E0F" w:rsidRPr="009052B9">
        <w:rPr>
          <w:rFonts w:ascii="Arial" w:hAnsi="Arial" w:cs="Arial"/>
          <w:sz w:val="22"/>
          <w:szCs w:val="22"/>
        </w:rPr>
        <w:t>levert aan de inzamelaar (ton per maand of ton per jaar)</w:t>
      </w:r>
      <w:r w:rsidR="009524DE" w:rsidRPr="009052B9">
        <w:rPr>
          <w:rFonts w:ascii="Arial" w:hAnsi="Arial" w:cs="Arial"/>
          <w:sz w:val="22"/>
          <w:szCs w:val="22"/>
        </w:rPr>
        <w:t xml:space="preserve">. </w:t>
      </w:r>
    </w:p>
    <w:p w14:paraId="718C42D8" w14:textId="292A282B" w:rsidR="00236E0F" w:rsidRPr="004A418B" w:rsidRDefault="009524DE" w:rsidP="004A418B">
      <w:pPr>
        <w:pStyle w:val="Geenafstand"/>
        <w:ind w:left="720"/>
        <w:rPr>
          <w:rFonts w:ascii="Arial" w:hAnsi="Arial" w:cs="Arial"/>
          <w:sz w:val="20"/>
          <w:szCs w:val="20"/>
        </w:rPr>
      </w:pPr>
      <w:r w:rsidRPr="004A418B">
        <w:rPr>
          <w:rFonts w:ascii="Arial" w:hAnsi="Arial" w:cs="Arial"/>
          <w:sz w:val="20"/>
          <w:szCs w:val="20"/>
        </w:rPr>
        <w:t xml:space="preserve">Noot: </w:t>
      </w:r>
      <w:r w:rsidR="004A418B" w:rsidRPr="004A418B">
        <w:rPr>
          <w:rFonts w:ascii="Arial" w:hAnsi="Arial" w:cs="Arial"/>
          <w:sz w:val="20"/>
          <w:szCs w:val="20"/>
        </w:rPr>
        <w:tab/>
      </w:r>
      <w:r w:rsidRPr="004A418B">
        <w:rPr>
          <w:rFonts w:ascii="Arial" w:hAnsi="Arial" w:cs="Arial"/>
          <w:sz w:val="20"/>
          <w:szCs w:val="20"/>
        </w:rPr>
        <w:t xml:space="preserve">Omdat de zelfverklaring moet worden opgesteld </w:t>
      </w:r>
      <w:r w:rsidRPr="004A418B">
        <w:rPr>
          <w:rFonts w:ascii="Arial" w:hAnsi="Arial" w:cs="Arial"/>
          <w:sz w:val="20"/>
          <w:szCs w:val="20"/>
          <w:u w:val="single"/>
        </w:rPr>
        <w:t>voorafgaand</w:t>
      </w:r>
      <w:r w:rsidRPr="004A418B">
        <w:rPr>
          <w:rFonts w:ascii="Arial" w:hAnsi="Arial" w:cs="Arial"/>
          <w:sz w:val="20"/>
          <w:szCs w:val="20"/>
        </w:rPr>
        <w:t xml:space="preserve"> aan de daadwerkelijke leveringen betreft het een schatting)</w:t>
      </w:r>
      <w:r w:rsidR="00236E0F" w:rsidRPr="004A418B">
        <w:rPr>
          <w:rFonts w:ascii="Arial" w:hAnsi="Arial" w:cs="Arial"/>
          <w:sz w:val="20"/>
          <w:szCs w:val="20"/>
        </w:rPr>
        <w:t xml:space="preserve"> </w:t>
      </w:r>
    </w:p>
    <w:p w14:paraId="2810B493" w14:textId="342738A4" w:rsidR="00236E0F" w:rsidRPr="009052B9" w:rsidRDefault="00E86611" w:rsidP="00236E0F">
      <w:pPr>
        <w:pStyle w:val="Geenafstand"/>
        <w:numPr>
          <w:ilvl w:val="0"/>
          <w:numId w:val="8"/>
        </w:numPr>
        <w:rPr>
          <w:rFonts w:ascii="Arial" w:hAnsi="Arial" w:cs="Arial"/>
          <w:sz w:val="22"/>
          <w:szCs w:val="22"/>
        </w:rPr>
      </w:pPr>
      <w:r w:rsidRPr="009052B9">
        <w:rPr>
          <w:rFonts w:ascii="Arial" w:hAnsi="Arial" w:cs="Arial"/>
          <w:sz w:val="22"/>
          <w:szCs w:val="22"/>
        </w:rPr>
        <w:t>NAW gegevens van de inzamelaar</w:t>
      </w:r>
    </w:p>
    <w:p w14:paraId="44E62772" w14:textId="7DCFCCFF" w:rsidR="00783D06" w:rsidRPr="009052B9" w:rsidRDefault="00DF7B13" w:rsidP="0063039E">
      <w:pPr>
        <w:pStyle w:val="Geenafstand"/>
        <w:numPr>
          <w:ilvl w:val="0"/>
          <w:numId w:val="8"/>
        </w:numPr>
        <w:rPr>
          <w:rFonts w:ascii="Arial" w:hAnsi="Arial" w:cs="Arial"/>
          <w:sz w:val="22"/>
          <w:szCs w:val="22"/>
        </w:rPr>
      </w:pPr>
      <w:r w:rsidRPr="009052B9">
        <w:rPr>
          <w:rFonts w:ascii="Arial" w:hAnsi="Arial" w:cs="Arial"/>
          <w:sz w:val="22"/>
          <w:szCs w:val="22"/>
        </w:rPr>
        <w:t xml:space="preserve">De </w:t>
      </w:r>
      <w:r w:rsidR="00D2332C" w:rsidRPr="009052B9">
        <w:rPr>
          <w:rFonts w:ascii="Arial" w:hAnsi="Arial" w:cs="Arial"/>
          <w:sz w:val="22"/>
          <w:szCs w:val="22"/>
        </w:rPr>
        <w:t>verklaring zoals weergegeven in onderstaand kader</w:t>
      </w:r>
    </w:p>
    <w:p w14:paraId="7AC3AD3D" w14:textId="737DA963" w:rsidR="00D2332C" w:rsidRPr="009052B9" w:rsidRDefault="00D2332C" w:rsidP="00D2332C">
      <w:pPr>
        <w:pStyle w:val="Geenafstand"/>
        <w:numPr>
          <w:ilvl w:val="0"/>
          <w:numId w:val="8"/>
        </w:numPr>
        <w:rPr>
          <w:rFonts w:ascii="Arial" w:hAnsi="Arial" w:cs="Arial"/>
          <w:sz w:val="22"/>
          <w:szCs w:val="22"/>
        </w:rPr>
      </w:pPr>
      <w:r w:rsidRPr="009052B9">
        <w:rPr>
          <w:rFonts w:ascii="Arial" w:hAnsi="Arial" w:cs="Arial"/>
          <w:sz w:val="22"/>
          <w:szCs w:val="22"/>
        </w:rPr>
        <w:t xml:space="preserve">Ondertekening door de ontdoener, </w:t>
      </w:r>
      <w:r w:rsidR="004A418B">
        <w:rPr>
          <w:rFonts w:ascii="Arial" w:hAnsi="Arial" w:cs="Arial"/>
          <w:sz w:val="22"/>
          <w:szCs w:val="22"/>
        </w:rPr>
        <w:t>dat wil zeggen:</w:t>
      </w:r>
      <w:r w:rsidRPr="009052B9">
        <w:rPr>
          <w:rFonts w:ascii="Arial" w:hAnsi="Arial" w:cs="Arial"/>
          <w:sz w:val="22"/>
          <w:szCs w:val="22"/>
        </w:rPr>
        <w:t xml:space="preserve"> (1) datum; (2) naam en functie van de ondertekenaar en (3) handtekening</w:t>
      </w:r>
    </w:p>
    <w:p w14:paraId="7BBFDD29" w14:textId="77777777" w:rsidR="00D2332C" w:rsidRPr="009052B9" w:rsidRDefault="00D2332C" w:rsidP="00D2332C">
      <w:pPr>
        <w:pStyle w:val="Geenafstand"/>
        <w:ind w:left="720"/>
        <w:rPr>
          <w:rFonts w:ascii="Arial" w:hAnsi="Arial" w:cs="Arial"/>
          <w:sz w:val="22"/>
          <w:szCs w:val="22"/>
        </w:rPr>
      </w:pPr>
    </w:p>
    <w:tbl>
      <w:tblPr>
        <w:tblStyle w:val="Tabelraster"/>
        <w:tblW w:w="0" w:type="auto"/>
        <w:tblLook w:val="04A0" w:firstRow="1" w:lastRow="0" w:firstColumn="1" w:lastColumn="0" w:noHBand="0" w:noVBand="1"/>
      </w:tblPr>
      <w:tblGrid>
        <w:gridCol w:w="9062"/>
      </w:tblGrid>
      <w:tr w:rsidR="002F1665" w:rsidRPr="006E70D1" w14:paraId="3C2C0620" w14:textId="77777777">
        <w:tc>
          <w:tcPr>
            <w:tcW w:w="9062" w:type="dxa"/>
          </w:tcPr>
          <w:p w14:paraId="54EAAE69" w14:textId="20D1B741" w:rsidR="009E4416" w:rsidRPr="006E70D1" w:rsidRDefault="009E4416" w:rsidP="009E4416">
            <w:pPr>
              <w:pStyle w:val="Geenafstand"/>
              <w:spacing w:before="120"/>
              <w:rPr>
                <w:rFonts w:ascii="Arial" w:hAnsi="Arial" w:cs="Arial"/>
                <w:i/>
                <w:iCs/>
                <w:sz w:val="20"/>
                <w:szCs w:val="20"/>
              </w:rPr>
            </w:pPr>
            <w:r w:rsidRPr="006E70D1">
              <w:rPr>
                <w:rFonts w:ascii="Arial" w:hAnsi="Arial" w:cs="Arial"/>
                <w:i/>
                <w:iCs/>
                <w:sz w:val="20"/>
                <w:szCs w:val="20"/>
              </w:rPr>
              <w:t xml:space="preserve">  Ondergetekende verklaart het volgende:</w:t>
            </w:r>
          </w:p>
          <w:p w14:paraId="1BC69296" w14:textId="77777777" w:rsidR="009E4416" w:rsidRPr="006E70D1" w:rsidRDefault="009E4416" w:rsidP="009E4416">
            <w:pPr>
              <w:pStyle w:val="Geenafstand"/>
              <w:rPr>
                <w:rFonts w:ascii="Arial" w:hAnsi="Arial" w:cs="Arial"/>
                <w:i/>
                <w:iCs/>
                <w:sz w:val="20"/>
                <w:szCs w:val="20"/>
              </w:rPr>
            </w:pPr>
          </w:p>
          <w:p w14:paraId="53F0674B" w14:textId="538E790C"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Het materiaal dat onder deze eigen verklaring wordt geleverd, voldoet aan de definitie van "afval" of "residu". Een afvalstof is elke stof of elk voorwerp waarvan de houder zich ontdoet, voornemens is zich te ontdoen of zich moet ontdoen, met uitzondering van stoffen die opzettelijk zijn gewijzigd of verontreinigd om aan deze definitie te voldoen. Een residu is een stof die niet het eindproduct is dat een productieproces direct beoogt te produceren; het is geen primair doel van het productieproces en het proces is niet opzettelijk gewijzigd om het te produceren.</w:t>
            </w:r>
          </w:p>
          <w:p w14:paraId="48B786F5"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 xml:space="preserve">In het geval van afval en residuen die rechtstreeks voortkomen uit landbouw, aquacultuur, visserij en bosbouw, voldoet het materiaal aan de landgebruik gerelateerde duurzaamheidseisen zoals vastgelegd in artikel 29 van Herziene Richtlijn (EU) 2018/2001 (RED III). </w:t>
            </w:r>
          </w:p>
          <w:p w14:paraId="43C12F42"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Het geleverde materiaal bestaat uitsluitend uit biomassa, gedefinieerd als de biologisch afbreekbare fractie van producten, afval en residuen van biologische oorsprong uit de landbouw (inclusief plantaardige en dierlijke stoffen), bosbouw en aanverwante industrieën, waaronder visserij en aquacultuur, evenals de biologisch afbreekbare fractie van industrieel en gemeentelijk afval.</w:t>
            </w:r>
          </w:p>
          <w:p w14:paraId="653ED10A"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Documentatie van de geleverde hoeveelheden is beschikbaar.</w:t>
            </w:r>
          </w:p>
          <w:p w14:paraId="35E65336"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De toepasselijke nationale wetgeving inzake afvalpreventie en -beheer (bijv. voor transport, toezicht, etc.) wordt nageleefd. Indien er veterinaire certificaten bestaan, dienen deze samen met de handelsdocumenten te worden bewaard.</w:t>
            </w:r>
          </w:p>
          <w:p w14:paraId="60130BA4"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Het geleverde materiaal wordt uitsluitend gegenereerd door de ontdoener en de locatie zoals bovenstaand gespecificeerd.</w:t>
            </w:r>
          </w:p>
          <w:p w14:paraId="55B2884A" w14:textId="77777777"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 xml:space="preserve">Auditors van certificeringsinstellingen, eventueel vergezeld door een vertegenwoordiger van de inzamelaar, kunnen, met of zonder voorafgaande aankondiging, ter plaatse of door contact op te nemen met de ondertekenaar (bijv. telefonisch), controleren of de verklaringen in deze eigen verklaring juist zijn. </w:t>
            </w:r>
          </w:p>
          <w:p w14:paraId="3D23666F" w14:textId="1CB141C8" w:rsidR="002F1665" w:rsidRPr="006E70D1" w:rsidRDefault="002F1665" w:rsidP="002F1665">
            <w:pPr>
              <w:pStyle w:val="Geenafstand"/>
              <w:numPr>
                <w:ilvl w:val="0"/>
                <w:numId w:val="10"/>
              </w:numPr>
              <w:rPr>
                <w:rFonts w:ascii="Arial" w:hAnsi="Arial" w:cs="Arial"/>
                <w:i/>
                <w:iCs/>
                <w:sz w:val="20"/>
                <w:szCs w:val="20"/>
              </w:rPr>
            </w:pPr>
            <w:r w:rsidRPr="006E70D1">
              <w:rPr>
                <w:rFonts w:ascii="Arial" w:hAnsi="Arial" w:cs="Arial"/>
                <w:i/>
                <w:iCs/>
                <w:sz w:val="20"/>
                <w:szCs w:val="20"/>
              </w:rPr>
              <w:t>De informatie in deze eigen verklaring kan door de inzamelaar worden doorgestuurd naar en beoordeeld door de certificeringsinstelling van de inzamelaar en door Better Biomass. De certificeringsinstelling en Better</w:t>
            </w:r>
            <w:r w:rsidR="009E4416" w:rsidRPr="006E70D1">
              <w:rPr>
                <w:rFonts w:ascii="Arial" w:hAnsi="Arial" w:cs="Arial"/>
                <w:i/>
                <w:iCs/>
                <w:sz w:val="20"/>
                <w:szCs w:val="20"/>
              </w:rPr>
              <w:t xml:space="preserve"> </w:t>
            </w:r>
            <w:r w:rsidRPr="006E70D1">
              <w:rPr>
                <w:rFonts w:ascii="Arial" w:hAnsi="Arial" w:cs="Arial"/>
                <w:i/>
                <w:iCs/>
                <w:sz w:val="20"/>
                <w:szCs w:val="20"/>
              </w:rPr>
              <w:t>Biomass houden alle gegevens in deze eigen verklaring vertrouwelijk en zullen deze niet aan derden bekendmaken, tenzij er wettelijke verplichtingen, officiële of gerechtelijke bevelen of vereisten van de Europese Commissie van toepassing zijn op Better Biomass om deze aan derden bekend te maken.</w:t>
            </w:r>
          </w:p>
          <w:p w14:paraId="471CEFE5" w14:textId="77777777" w:rsidR="002F1665" w:rsidRPr="006E70D1" w:rsidRDefault="002F1665" w:rsidP="00345C4C">
            <w:pPr>
              <w:pStyle w:val="Geenafstand"/>
              <w:rPr>
                <w:rFonts w:ascii="Arial" w:hAnsi="Arial" w:cs="Arial"/>
                <w:sz w:val="20"/>
                <w:szCs w:val="20"/>
              </w:rPr>
            </w:pPr>
          </w:p>
        </w:tc>
      </w:tr>
    </w:tbl>
    <w:p w14:paraId="1BDED8E3" w14:textId="77777777" w:rsidR="002F1665" w:rsidRDefault="002F1665" w:rsidP="00345C4C">
      <w:pPr>
        <w:pStyle w:val="Geenafstand"/>
        <w:rPr>
          <w:rFonts w:ascii="Arial" w:hAnsi="Arial" w:cs="Arial"/>
          <w:sz w:val="22"/>
          <w:szCs w:val="22"/>
        </w:rPr>
      </w:pPr>
    </w:p>
    <w:p w14:paraId="7D3E1A21" w14:textId="77777777" w:rsidR="002F1665" w:rsidRPr="009052B9" w:rsidRDefault="002F1665" w:rsidP="00345C4C">
      <w:pPr>
        <w:pStyle w:val="Geenafstand"/>
        <w:rPr>
          <w:rFonts w:ascii="Arial" w:hAnsi="Arial" w:cs="Arial"/>
          <w:sz w:val="22"/>
          <w:szCs w:val="22"/>
        </w:rPr>
      </w:pPr>
    </w:p>
    <w:p w14:paraId="7A47FF04" w14:textId="0CCD895A" w:rsidR="0092498F" w:rsidRPr="009052B9" w:rsidRDefault="0092498F" w:rsidP="00345C4C">
      <w:pPr>
        <w:pStyle w:val="Geenafstand"/>
        <w:rPr>
          <w:rFonts w:ascii="Arial" w:hAnsi="Arial" w:cs="Arial"/>
          <w:sz w:val="22"/>
          <w:szCs w:val="22"/>
        </w:rPr>
      </w:pPr>
      <w:r w:rsidRPr="009052B9">
        <w:rPr>
          <w:rFonts w:ascii="Arial" w:hAnsi="Arial" w:cs="Arial"/>
          <w:sz w:val="22"/>
          <w:szCs w:val="22"/>
        </w:rPr>
        <w:lastRenderedPageBreak/>
        <w:t xml:space="preserve">Voor ieder type afvalstof of </w:t>
      </w:r>
      <w:r w:rsidR="00511C51" w:rsidRPr="009052B9">
        <w:rPr>
          <w:rFonts w:ascii="Arial" w:hAnsi="Arial" w:cs="Arial"/>
          <w:sz w:val="22"/>
          <w:szCs w:val="22"/>
        </w:rPr>
        <w:t xml:space="preserve">residu </w:t>
      </w:r>
      <w:r w:rsidRPr="009052B9">
        <w:rPr>
          <w:rFonts w:ascii="Arial" w:hAnsi="Arial" w:cs="Arial"/>
          <w:sz w:val="22"/>
          <w:szCs w:val="22"/>
        </w:rPr>
        <w:t>moet een aparte zelfverklaring worden opgesteld</w:t>
      </w:r>
      <w:r w:rsidR="001047D2" w:rsidRPr="009052B9">
        <w:rPr>
          <w:rFonts w:ascii="Arial" w:hAnsi="Arial" w:cs="Arial"/>
          <w:sz w:val="22"/>
          <w:szCs w:val="22"/>
        </w:rPr>
        <w:t>, dan wel moet in één zelfverklaring inzichtelijk worden gemaakt om welke typen afvalstoffen en residuen het gaat en welke volumes voor die afvalstoffen en residuen van toepassing zijn.</w:t>
      </w:r>
    </w:p>
    <w:p w14:paraId="0C5A957C" w14:textId="77777777" w:rsidR="001047D2" w:rsidRPr="009052B9" w:rsidRDefault="001047D2" w:rsidP="00345C4C">
      <w:pPr>
        <w:pStyle w:val="Geenafstand"/>
        <w:rPr>
          <w:rFonts w:ascii="Arial" w:hAnsi="Arial" w:cs="Arial"/>
          <w:sz w:val="22"/>
          <w:szCs w:val="22"/>
        </w:rPr>
      </w:pPr>
    </w:p>
    <w:p w14:paraId="18924454" w14:textId="3C115CAA" w:rsidR="00ED03DD" w:rsidRPr="009052B9" w:rsidRDefault="00ED03DD" w:rsidP="00345C4C">
      <w:pPr>
        <w:pStyle w:val="Geenafstand"/>
        <w:rPr>
          <w:rFonts w:ascii="Arial" w:hAnsi="Arial" w:cs="Arial"/>
          <w:sz w:val="22"/>
          <w:szCs w:val="22"/>
        </w:rPr>
      </w:pPr>
      <w:r w:rsidRPr="009052B9">
        <w:rPr>
          <w:rFonts w:ascii="Arial" w:hAnsi="Arial" w:cs="Arial"/>
          <w:sz w:val="22"/>
          <w:szCs w:val="22"/>
        </w:rPr>
        <w:t>Bijlage 1 bevat een template voor de eigen verklaring</w:t>
      </w:r>
      <w:r w:rsidR="00C10B6A" w:rsidRPr="009052B9">
        <w:rPr>
          <w:rFonts w:ascii="Arial" w:hAnsi="Arial" w:cs="Arial"/>
          <w:sz w:val="22"/>
          <w:szCs w:val="22"/>
        </w:rPr>
        <w:t xml:space="preserve">. Partijen kunnen de </w:t>
      </w:r>
      <w:r w:rsidR="002A24F5" w:rsidRPr="009052B9">
        <w:rPr>
          <w:rFonts w:ascii="Arial" w:hAnsi="Arial" w:cs="Arial"/>
          <w:sz w:val="22"/>
          <w:szCs w:val="22"/>
        </w:rPr>
        <w:t>eigen verklaring naar eigen wensen vormgeven, mits de genoemde inhoud hierin terug komt en ondertekening plaatsvindt.</w:t>
      </w:r>
    </w:p>
    <w:p w14:paraId="38354015" w14:textId="77777777" w:rsidR="00ED03DD" w:rsidRPr="009052B9" w:rsidRDefault="00ED03DD" w:rsidP="00345C4C">
      <w:pPr>
        <w:pStyle w:val="Geenafstand"/>
        <w:rPr>
          <w:rFonts w:ascii="Arial" w:hAnsi="Arial" w:cs="Arial"/>
          <w:sz w:val="22"/>
          <w:szCs w:val="22"/>
        </w:rPr>
      </w:pPr>
    </w:p>
    <w:p w14:paraId="5BEAA98E" w14:textId="77777777" w:rsidR="0092498F" w:rsidRPr="009052B9" w:rsidRDefault="0092498F" w:rsidP="00345C4C">
      <w:pPr>
        <w:pStyle w:val="Geenafstand"/>
        <w:rPr>
          <w:rFonts w:ascii="Arial" w:hAnsi="Arial" w:cs="Arial"/>
          <w:sz w:val="22"/>
          <w:szCs w:val="22"/>
        </w:rPr>
      </w:pPr>
    </w:p>
    <w:p w14:paraId="0BDF55BA" w14:textId="18CE2FA9" w:rsidR="0049390C" w:rsidRPr="009052B9" w:rsidRDefault="00C371DC" w:rsidP="00345C4C">
      <w:pPr>
        <w:pStyle w:val="Geenafstand"/>
        <w:rPr>
          <w:rFonts w:ascii="Arial" w:hAnsi="Arial" w:cs="Arial"/>
          <w:b/>
          <w:bCs/>
          <w:sz w:val="22"/>
          <w:szCs w:val="22"/>
        </w:rPr>
      </w:pPr>
      <w:r>
        <w:rPr>
          <w:rFonts w:ascii="Arial" w:hAnsi="Arial" w:cs="Arial"/>
          <w:b/>
          <w:bCs/>
          <w:sz w:val="22"/>
          <w:szCs w:val="22"/>
        </w:rPr>
        <w:t xml:space="preserve">3.2 </w:t>
      </w:r>
      <w:r w:rsidR="00CF3230" w:rsidRPr="009052B9">
        <w:rPr>
          <w:rFonts w:ascii="Arial" w:hAnsi="Arial" w:cs="Arial"/>
          <w:b/>
          <w:bCs/>
          <w:sz w:val="22"/>
          <w:szCs w:val="22"/>
        </w:rPr>
        <w:t>Praktische manieren</w:t>
      </w:r>
      <w:r w:rsidR="001A2285" w:rsidRPr="009052B9">
        <w:rPr>
          <w:rFonts w:ascii="Arial" w:hAnsi="Arial" w:cs="Arial"/>
          <w:b/>
          <w:bCs/>
          <w:sz w:val="22"/>
          <w:szCs w:val="22"/>
        </w:rPr>
        <w:t xml:space="preserve"> om </w:t>
      </w:r>
      <w:r w:rsidR="00DB1C41" w:rsidRPr="009052B9">
        <w:rPr>
          <w:rFonts w:ascii="Arial" w:hAnsi="Arial" w:cs="Arial"/>
          <w:b/>
          <w:bCs/>
          <w:sz w:val="22"/>
          <w:szCs w:val="22"/>
        </w:rPr>
        <w:t xml:space="preserve">invulling te geven aan </w:t>
      </w:r>
      <w:r w:rsidR="00BE743E" w:rsidRPr="009052B9">
        <w:rPr>
          <w:rFonts w:ascii="Arial" w:hAnsi="Arial" w:cs="Arial"/>
          <w:b/>
          <w:bCs/>
          <w:sz w:val="22"/>
          <w:szCs w:val="22"/>
        </w:rPr>
        <w:t>de eigen verklaring eis</w:t>
      </w:r>
    </w:p>
    <w:p w14:paraId="4D6A8419" w14:textId="6755272B" w:rsidR="00CF3230" w:rsidRPr="009052B9" w:rsidRDefault="005F7ED0" w:rsidP="00345C4C">
      <w:pPr>
        <w:pStyle w:val="Geenafstand"/>
        <w:rPr>
          <w:rFonts w:ascii="Arial" w:hAnsi="Arial" w:cs="Arial"/>
          <w:sz w:val="22"/>
          <w:szCs w:val="22"/>
        </w:rPr>
      </w:pPr>
      <w:r w:rsidRPr="009052B9">
        <w:rPr>
          <w:rFonts w:ascii="Arial" w:hAnsi="Arial" w:cs="Arial"/>
          <w:sz w:val="22"/>
          <w:szCs w:val="22"/>
        </w:rPr>
        <w:t xml:space="preserve">Er zijn verschillende manieren waarop </w:t>
      </w:r>
      <w:r w:rsidR="00DB1C41" w:rsidRPr="009052B9">
        <w:rPr>
          <w:rFonts w:ascii="Arial" w:hAnsi="Arial" w:cs="Arial"/>
          <w:sz w:val="22"/>
          <w:szCs w:val="22"/>
        </w:rPr>
        <w:t xml:space="preserve">de </w:t>
      </w:r>
      <w:r w:rsidR="00DC7A0D" w:rsidRPr="009052B9">
        <w:rPr>
          <w:rFonts w:ascii="Arial" w:hAnsi="Arial" w:cs="Arial"/>
          <w:sz w:val="22"/>
          <w:szCs w:val="22"/>
        </w:rPr>
        <w:t>inz</w:t>
      </w:r>
      <w:r w:rsidR="00DB1C41" w:rsidRPr="009052B9">
        <w:rPr>
          <w:rFonts w:ascii="Arial" w:hAnsi="Arial" w:cs="Arial"/>
          <w:sz w:val="22"/>
          <w:szCs w:val="22"/>
        </w:rPr>
        <w:t>amelaar van afvalstoffen en residuen invulling k</w:t>
      </w:r>
      <w:r w:rsidR="00DC7A0D" w:rsidRPr="009052B9">
        <w:rPr>
          <w:rFonts w:ascii="Arial" w:hAnsi="Arial" w:cs="Arial"/>
          <w:sz w:val="22"/>
          <w:szCs w:val="22"/>
        </w:rPr>
        <w:t>an</w:t>
      </w:r>
      <w:r w:rsidR="00DB1C41" w:rsidRPr="009052B9">
        <w:rPr>
          <w:rFonts w:ascii="Arial" w:hAnsi="Arial" w:cs="Arial"/>
          <w:sz w:val="22"/>
          <w:szCs w:val="22"/>
        </w:rPr>
        <w:t xml:space="preserve"> geven aan de </w:t>
      </w:r>
      <w:r w:rsidR="00F917DE" w:rsidRPr="009052B9">
        <w:rPr>
          <w:rFonts w:ascii="Arial" w:hAnsi="Arial" w:cs="Arial"/>
          <w:sz w:val="22"/>
          <w:szCs w:val="22"/>
        </w:rPr>
        <w:t>eigen verklaring eis:</w:t>
      </w:r>
    </w:p>
    <w:p w14:paraId="1FE765B0" w14:textId="77777777" w:rsidR="003C47AF" w:rsidRPr="009052B9" w:rsidRDefault="003C47AF" w:rsidP="00674419">
      <w:pPr>
        <w:pStyle w:val="Geenafstand"/>
        <w:rPr>
          <w:rFonts w:ascii="Arial" w:hAnsi="Arial" w:cs="Arial"/>
          <w:sz w:val="22"/>
          <w:szCs w:val="22"/>
        </w:rPr>
      </w:pPr>
    </w:p>
    <w:p w14:paraId="46918681" w14:textId="6B2BC00E" w:rsidR="003801A3" w:rsidRPr="009052B9" w:rsidRDefault="003801A3" w:rsidP="002A24F5">
      <w:pPr>
        <w:pStyle w:val="Geenafstand"/>
        <w:numPr>
          <w:ilvl w:val="0"/>
          <w:numId w:val="27"/>
        </w:numPr>
        <w:rPr>
          <w:rFonts w:ascii="Arial" w:hAnsi="Arial" w:cs="Arial"/>
          <w:sz w:val="22"/>
          <w:szCs w:val="22"/>
        </w:rPr>
      </w:pPr>
      <w:r w:rsidRPr="009052B9">
        <w:rPr>
          <w:rFonts w:ascii="Arial" w:hAnsi="Arial" w:cs="Arial"/>
          <w:sz w:val="22"/>
          <w:szCs w:val="22"/>
        </w:rPr>
        <w:t>Voor iedere levering</w:t>
      </w:r>
      <w:r w:rsidR="00AB0030" w:rsidRPr="009052B9">
        <w:rPr>
          <w:rFonts w:ascii="Arial" w:hAnsi="Arial" w:cs="Arial"/>
          <w:sz w:val="22"/>
          <w:szCs w:val="22"/>
        </w:rPr>
        <w:t xml:space="preserve"> van een afvalstof of </w:t>
      </w:r>
      <w:r w:rsidR="00511C51" w:rsidRPr="009052B9">
        <w:rPr>
          <w:rFonts w:ascii="Arial" w:hAnsi="Arial" w:cs="Arial"/>
          <w:sz w:val="22"/>
          <w:szCs w:val="22"/>
        </w:rPr>
        <w:t xml:space="preserve">residu </w:t>
      </w:r>
      <w:r w:rsidR="003C47AF" w:rsidRPr="009052B9">
        <w:rPr>
          <w:rFonts w:ascii="Arial" w:hAnsi="Arial" w:cs="Arial"/>
          <w:sz w:val="22"/>
          <w:szCs w:val="22"/>
        </w:rPr>
        <w:t xml:space="preserve">een nieuwe </w:t>
      </w:r>
      <w:r w:rsidR="00C65240" w:rsidRPr="009052B9">
        <w:rPr>
          <w:rFonts w:ascii="Arial" w:hAnsi="Arial" w:cs="Arial"/>
          <w:sz w:val="22"/>
          <w:szCs w:val="22"/>
        </w:rPr>
        <w:t xml:space="preserve">eigen </w:t>
      </w:r>
      <w:r w:rsidRPr="009052B9">
        <w:rPr>
          <w:rFonts w:ascii="Arial" w:hAnsi="Arial" w:cs="Arial"/>
          <w:sz w:val="22"/>
          <w:szCs w:val="22"/>
        </w:rPr>
        <w:t>verklarin</w:t>
      </w:r>
      <w:r w:rsidR="003B539E" w:rsidRPr="009052B9">
        <w:rPr>
          <w:rFonts w:ascii="Arial" w:hAnsi="Arial" w:cs="Arial"/>
          <w:sz w:val="22"/>
          <w:szCs w:val="22"/>
        </w:rPr>
        <w:t>g</w:t>
      </w:r>
      <w:r w:rsidR="00AB0030" w:rsidRPr="009052B9">
        <w:rPr>
          <w:rFonts w:ascii="Arial" w:hAnsi="Arial" w:cs="Arial"/>
          <w:sz w:val="22"/>
          <w:szCs w:val="22"/>
        </w:rPr>
        <w:t xml:space="preserve"> </w:t>
      </w:r>
      <w:r w:rsidR="00C65240" w:rsidRPr="009052B9">
        <w:rPr>
          <w:rFonts w:ascii="Arial" w:hAnsi="Arial" w:cs="Arial"/>
          <w:sz w:val="22"/>
          <w:szCs w:val="22"/>
        </w:rPr>
        <w:t>opstellen en</w:t>
      </w:r>
      <w:r w:rsidR="005A55A9" w:rsidRPr="009052B9">
        <w:rPr>
          <w:rFonts w:ascii="Arial" w:hAnsi="Arial" w:cs="Arial"/>
          <w:sz w:val="22"/>
          <w:szCs w:val="22"/>
        </w:rPr>
        <w:t xml:space="preserve"> laten</w:t>
      </w:r>
      <w:r w:rsidR="00C65240" w:rsidRPr="009052B9">
        <w:rPr>
          <w:rFonts w:ascii="Arial" w:hAnsi="Arial" w:cs="Arial"/>
          <w:sz w:val="22"/>
          <w:szCs w:val="22"/>
        </w:rPr>
        <w:t xml:space="preserve"> ondertekenen</w:t>
      </w:r>
      <w:r w:rsidR="005A55A9" w:rsidRPr="009052B9">
        <w:rPr>
          <w:rFonts w:ascii="Arial" w:hAnsi="Arial" w:cs="Arial"/>
          <w:sz w:val="22"/>
          <w:szCs w:val="22"/>
        </w:rPr>
        <w:t xml:space="preserve"> door de ontdoener</w:t>
      </w:r>
      <w:r w:rsidR="00557C69" w:rsidRPr="009052B9">
        <w:rPr>
          <w:rFonts w:ascii="Arial" w:hAnsi="Arial" w:cs="Arial"/>
          <w:sz w:val="22"/>
          <w:szCs w:val="22"/>
        </w:rPr>
        <w:t>.</w:t>
      </w:r>
      <w:r w:rsidR="00D7079B" w:rsidRPr="009052B9">
        <w:rPr>
          <w:rFonts w:ascii="Arial" w:hAnsi="Arial" w:cs="Arial"/>
          <w:sz w:val="22"/>
          <w:szCs w:val="22"/>
        </w:rPr>
        <w:t xml:space="preserve"> Elke eigen verklaring moet dan alle informatie bevatten zoals in paragraaf 3.1 gespecificeerd.</w:t>
      </w:r>
    </w:p>
    <w:p w14:paraId="7DD5F83C" w14:textId="77777777" w:rsidR="003C47AF" w:rsidRPr="009052B9" w:rsidRDefault="003C47AF" w:rsidP="003C47AF">
      <w:pPr>
        <w:pStyle w:val="Geenafstand"/>
        <w:ind w:left="720"/>
        <w:rPr>
          <w:rFonts w:ascii="Arial" w:hAnsi="Arial" w:cs="Arial"/>
          <w:sz w:val="22"/>
          <w:szCs w:val="22"/>
        </w:rPr>
      </w:pPr>
    </w:p>
    <w:p w14:paraId="54E49C50" w14:textId="4D055E8A" w:rsidR="009F24E3" w:rsidRPr="00B97722" w:rsidRDefault="00C44ABE" w:rsidP="009F24E3">
      <w:pPr>
        <w:pStyle w:val="Geenafstand"/>
        <w:numPr>
          <w:ilvl w:val="0"/>
          <w:numId w:val="27"/>
        </w:numPr>
        <w:rPr>
          <w:rFonts w:ascii="Arial" w:hAnsi="Arial" w:cs="Arial"/>
        </w:rPr>
      </w:pPr>
      <w:r w:rsidRPr="009052B9">
        <w:rPr>
          <w:rFonts w:ascii="Arial" w:hAnsi="Arial" w:cs="Arial"/>
          <w:sz w:val="22"/>
          <w:szCs w:val="22"/>
        </w:rPr>
        <w:t>Eén</w:t>
      </w:r>
      <w:r w:rsidR="003801A3" w:rsidRPr="009052B9">
        <w:rPr>
          <w:rFonts w:ascii="Arial" w:hAnsi="Arial" w:cs="Arial"/>
          <w:sz w:val="22"/>
          <w:szCs w:val="22"/>
        </w:rPr>
        <w:t xml:space="preserve"> </w:t>
      </w:r>
      <w:r w:rsidR="00C65240" w:rsidRPr="009052B9">
        <w:rPr>
          <w:rFonts w:ascii="Arial" w:hAnsi="Arial" w:cs="Arial"/>
          <w:sz w:val="22"/>
          <w:szCs w:val="22"/>
        </w:rPr>
        <w:t xml:space="preserve">eigen </w:t>
      </w:r>
      <w:r w:rsidR="003801A3" w:rsidRPr="009052B9">
        <w:rPr>
          <w:rFonts w:ascii="Arial" w:hAnsi="Arial" w:cs="Arial"/>
          <w:sz w:val="22"/>
          <w:szCs w:val="22"/>
        </w:rPr>
        <w:t xml:space="preserve">verklaring opstellen </w:t>
      </w:r>
      <w:r w:rsidR="005A55A9" w:rsidRPr="009052B9">
        <w:rPr>
          <w:rFonts w:ascii="Arial" w:hAnsi="Arial" w:cs="Arial"/>
          <w:sz w:val="22"/>
          <w:szCs w:val="22"/>
        </w:rPr>
        <w:t xml:space="preserve">en laten ondertekenen </w:t>
      </w:r>
      <w:r w:rsidR="003801A3" w:rsidRPr="009052B9">
        <w:rPr>
          <w:rFonts w:ascii="Arial" w:hAnsi="Arial" w:cs="Arial"/>
          <w:sz w:val="22"/>
          <w:szCs w:val="22"/>
        </w:rPr>
        <w:t xml:space="preserve">voor alle leveringen </w:t>
      </w:r>
      <w:r w:rsidR="00C65240" w:rsidRPr="009052B9">
        <w:rPr>
          <w:rFonts w:ascii="Arial" w:hAnsi="Arial" w:cs="Arial"/>
          <w:sz w:val="22"/>
          <w:szCs w:val="22"/>
        </w:rPr>
        <w:t xml:space="preserve">van een afvalstof of </w:t>
      </w:r>
      <w:r w:rsidR="00511C51" w:rsidRPr="009052B9">
        <w:rPr>
          <w:rFonts w:ascii="Arial" w:hAnsi="Arial" w:cs="Arial"/>
          <w:sz w:val="22"/>
          <w:szCs w:val="22"/>
        </w:rPr>
        <w:t xml:space="preserve">residu </w:t>
      </w:r>
      <w:r w:rsidR="00C65240" w:rsidRPr="009052B9">
        <w:rPr>
          <w:rFonts w:ascii="Arial" w:hAnsi="Arial" w:cs="Arial"/>
          <w:sz w:val="22"/>
          <w:szCs w:val="22"/>
        </w:rPr>
        <w:t xml:space="preserve">die vallen </w:t>
      </w:r>
      <w:r w:rsidR="003801A3" w:rsidRPr="009052B9">
        <w:rPr>
          <w:rFonts w:ascii="Arial" w:hAnsi="Arial" w:cs="Arial"/>
          <w:sz w:val="22"/>
          <w:szCs w:val="22"/>
        </w:rPr>
        <w:t xml:space="preserve">binnen een contract </w:t>
      </w:r>
      <w:r w:rsidR="00233A30" w:rsidRPr="009052B9">
        <w:rPr>
          <w:rFonts w:ascii="Arial" w:hAnsi="Arial" w:cs="Arial"/>
          <w:sz w:val="22"/>
          <w:szCs w:val="22"/>
        </w:rPr>
        <w:t xml:space="preserve">tussen ontdoener en inzamelaar. </w:t>
      </w:r>
      <w:r w:rsidR="001C1DB4" w:rsidRPr="009052B9">
        <w:rPr>
          <w:rFonts w:ascii="Arial" w:hAnsi="Arial" w:cs="Arial"/>
          <w:sz w:val="22"/>
          <w:szCs w:val="22"/>
        </w:rPr>
        <w:t>De eigen verklaring moet alle informatie bevatten zoals in paragraaf 3.1 gespecificeerd.</w:t>
      </w:r>
      <w:r w:rsidR="009F24E3" w:rsidRPr="009F24E3">
        <w:rPr>
          <w:rFonts w:ascii="Aptos" w:hAnsi="Aptos" w:cs="Aptos"/>
          <w:i/>
          <w:iCs/>
        </w:rPr>
        <w:t xml:space="preserve"> </w:t>
      </w:r>
      <w:r w:rsidR="009F24E3" w:rsidRPr="003555BF">
        <w:rPr>
          <w:rFonts w:ascii="Arial" w:hAnsi="Arial" w:cs="Arial"/>
          <w:sz w:val="22"/>
          <w:szCs w:val="22"/>
        </w:rPr>
        <w:t>De eigen verklaring mag gedurende de looptijd van het contract worden gebruikt, op voorwaarde dat de aard en hoeveelheid van de te leveren afvalstof of het residu ongewijzigd blijven. Bij iedere wijziging in deze parameters moet de eigen verklaring onmiddellijk worden aangepast. Daarnaast is de inzamelaar verplicht om de juistheid van de eigen verklaring minimaal eenmaal per 12 maanden te controleren.</w:t>
      </w:r>
    </w:p>
    <w:p w14:paraId="78AE0994" w14:textId="77777777" w:rsidR="00C65240" w:rsidRPr="009052B9" w:rsidRDefault="00C65240" w:rsidP="000311CA">
      <w:pPr>
        <w:pStyle w:val="Geenafstand"/>
        <w:ind w:left="720"/>
        <w:rPr>
          <w:rFonts w:ascii="Arial" w:hAnsi="Arial" w:cs="Arial"/>
          <w:sz w:val="22"/>
          <w:szCs w:val="22"/>
        </w:rPr>
      </w:pPr>
    </w:p>
    <w:p w14:paraId="083D7FB3" w14:textId="77777777" w:rsidR="0042207B" w:rsidRDefault="003801A3" w:rsidP="003E2171">
      <w:pPr>
        <w:pStyle w:val="Geenafstand"/>
        <w:numPr>
          <w:ilvl w:val="0"/>
          <w:numId w:val="27"/>
        </w:numPr>
        <w:rPr>
          <w:rFonts w:ascii="Arial" w:hAnsi="Arial" w:cs="Arial"/>
          <w:sz w:val="22"/>
          <w:szCs w:val="22"/>
        </w:rPr>
      </w:pPr>
      <w:r w:rsidRPr="009052B9">
        <w:rPr>
          <w:rFonts w:ascii="Arial" w:hAnsi="Arial" w:cs="Arial"/>
          <w:sz w:val="22"/>
          <w:szCs w:val="22"/>
        </w:rPr>
        <w:t xml:space="preserve">De </w:t>
      </w:r>
      <w:r w:rsidR="00E26F1C" w:rsidRPr="009052B9">
        <w:rPr>
          <w:rFonts w:ascii="Arial" w:hAnsi="Arial" w:cs="Arial"/>
          <w:sz w:val="22"/>
          <w:szCs w:val="22"/>
        </w:rPr>
        <w:t xml:space="preserve">eigen </w:t>
      </w:r>
      <w:r w:rsidRPr="009052B9">
        <w:rPr>
          <w:rFonts w:ascii="Arial" w:hAnsi="Arial" w:cs="Arial"/>
          <w:sz w:val="22"/>
          <w:szCs w:val="22"/>
        </w:rPr>
        <w:t>verklaring</w:t>
      </w:r>
      <w:r w:rsidR="00557C69" w:rsidRPr="009052B9">
        <w:rPr>
          <w:rFonts w:ascii="Arial" w:hAnsi="Arial" w:cs="Arial"/>
          <w:sz w:val="22"/>
          <w:szCs w:val="22"/>
        </w:rPr>
        <w:t xml:space="preserve"> kan</w:t>
      </w:r>
      <w:r w:rsidR="00E26F1C" w:rsidRPr="009052B9">
        <w:rPr>
          <w:rFonts w:ascii="Arial" w:hAnsi="Arial" w:cs="Arial"/>
          <w:sz w:val="22"/>
          <w:szCs w:val="22"/>
        </w:rPr>
        <w:t xml:space="preserve"> ook </w:t>
      </w:r>
      <w:r w:rsidR="00D7079B" w:rsidRPr="009052B9">
        <w:rPr>
          <w:rFonts w:ascii="Arial" w:hAnsi="Arial" w:cs="Arial"/>
          <w:sz w:val="22"/>
          <w:szCs w:val="22"/>
        </w:rPr>
        <w:t>worden opgenomen in</w:t>
      </w:r>
      <w:r w:rsidRPr="009052B9">
        <w:rPr>
          <w:rFonts w:ascii="Arial" w:hAnsi="Arial" w:cs="Arial"/>
          <w:sz w:val="22"/>
          <w:szCs w:val="22"/>
        </w:rPr>
        <w:t xml:space="preserve"> het </w:t>
      </w:r>
      <w:r w:rsidR="00E26F1C" w:rsidRPr="009052B9">
        <w:rPr>
          <w:rFonts w:ascii="Arial" w:hAnsi="Arial" w:cs="Arial"/>
          <w:sz w:val="22"/>
          <w:szCs w:val="22"/>
        </w:rPr>
        <w:t>leverings</w:t>
      </w:r>
      <w:r w:rsidRPr="009052B9">
        <w:rPr>
          <w:rFonts w:ascii="Arial" w:hAnsi="Arial" w:cs="Arial"/>
          <w:sz w:val="22"/>
          <w:szCs w:val="22"/>
        </w:rPr>
        <w:t xml:space="preserve">contract </w:t>
      </w:r>
      <w:r w:rsidR="00E26F1C" w:rsidRPr="009052B9">
        <w:rPr>
          <w:rFonts w:ascii="Arial" w:hAnsi="Arial" w:cs="Arial"/>
          <w:sz w:val="22"/>
          <w:szCs w:val="22"/>
        </w:rPr>
        <w:t xml:space="preserve">tussen ontdoener </w:t>
      </w:r>
      <w:r w:rsidR="00D7079B" w:rsidRPr="009052B9">
        <w:rPr>
          <w:rFonts w:ascii="Arial" w:hAnsi="Arial" w:cs="Arial"/>
          <w:sz w:val="22"/>
          <w:szCs w:val="22"/>
        </w:rPr>
        <w:t>e</w:t>
      </w:r>
      <w:r w:rsidR="00E26F1C" w:rsidRPr="009052B9">
        <w:rPr>
          <w:rFonts w:ascii="Arial" w:hAnsi="Arial" w:cs="Arial"/>
          <w:sz w:val="22"/>
          <w:szCs w:val="22"/>
        </w:rPr>
        <w:t xml:space="preserve">n inzamelaar. </w:t>
      </w:r>
      <w:r w:rsidR="00D7079B" w:rsidRPr="009052B9">
        <w:rPr>
          <w:rFonts w:ascii="Arial" w:hAnsi="Arial" w:cs="Arial"/>
          <w:sz w:val="22"/>
          <w:szCs w:val="22"/>
        </w:rPr>
        <w:t xml:space="preserve">Het voordeel hiervan is dat een deel van de in de eigen verklaring vereiste informatie sowieso al is opgenomen in het contract (gegevens </w:t>
      </w:r>
      <w:r w:rsidR="0042207B">
        <w:rPr>
          <w:rFonts w:ascii="Arial" w:hAnsi="Arial" w:cs="Arial"/>
          <w:sz w:val="22"/>
          <w:szCs w:val="22"/>
        </w:rPr>
        <w:t xml:space="preserve">van </w:t>
      </w:r>
      <w:r w:rsidR="00D7079B" w:rsidRPr="009052B9">
        <w:rPr>
          <w:rFonts w:ascii="Arial" w:hAnsi="Arial" w:cs="Arial"/>
          <w:sz w:val="22"/>
          <w:szCs w:val="22"/>
        </w:rPr>
        <w:t xml:space="preserve">ontdoener en inzamelaar, </w:t>
      </w:r>
      <w:r w:rsidR="0042207B">
        <w:rPr>
          <w:rFonts w:ascii="Arial" w:hAnsi="Arial" w:cs="Arial"/>
          <w:sz w:val="22"/>
          <w:szCs w:val="22"/>
        </w:rPr>
        <w:t xml:space="preserve">het </w:t>
      </w:r>
      <w:r w:rsidR="00D7079B" w:rsidRPr="009052B9">
        <w:rPr>
          <w:rFonts w:ascii="Arial" w:hAnsi="Arial" w:cs="Arial"/>
          <w:sz w:val="22"/>
          <w:szCs w:val="22"/>
        </w:rPr>
        <w:t xml:space="preserve">type afvalstof of residu, </w:t>
      </w:r>
      <w:r w:rsidR="0042207B">
        <w:rPr>
          <w:rFonts w:ascii="Arial" w:hAnsi="Arial" w:cs="Arial"/>
          <w:sz w:val="22"/>
          <w:szCs w:val="22"/>
        </w:rPr>
        <w:t xml:space="preserve">en </w:t>
      </w:r>
      <w:r w:rsidR="00D7079B" w:rsidRPr="009052B9">
        <w:rPr>
          <w:rFonts w:ascii="Arial" w:hAnsi="Arial" w:cs="Arial"/>
          <w:sz w:val="22"/>
          <w:szCs w:val="22"/>
        </w:rPr>
        <w:t xml:space="preserve">mogelijk de hoeveelheid te leveren afvalstof of residu). </w:t>
      </w:r>
    </w:p>
    <w:p w14:paraId="49258935" w14:textId="0B745069" w:rsidR="00B40378" w:rsidRDefault="00D7079B" w:rsidP="0042207B">
      <w:pPr>
        <w:pStyle w:val="Geenafstand"/>
        <w:ind w:left="720"/>
        <w:rPr>
          <w:rFonts w:ascii="Arial" w:hAnsi="Arial" w:cs="Arial"/>
          <w:sz w:val="22"/>
          <w:szCs w:val="22"/>
        </w:rPr>
      </w:pPr>
      <w:r w:rsidRPr="009052B9">
        <w:rPr>
          <w:rFonts w:ascii="Arial" w:hAnsi="Arial" w:cs="Arial"/>
          <w:sz w:val="22"/>
          <w:szCs w:val="22"/>
        </w:rPr>
        <w:t xml:space="preserve">In aanvulling hierop dient de tekst zoals weergegeven in het kader in </w:t>
      </w:r>
      <w:r w:rsidR="00DC7A0D" w:rsidRPr="009052B9">
        <w:rPr>
          <w:rFonts w:ascii="Arial" w:hAnsi="Arial" w:cs="Arial"/>
          <w:sz w:val="22"/>
          <w:szCs w:val="22"/>
        </w:rPr>
        <w:t xml:space="preserve">paragraaf </w:t>
      </w:r>
      <w:r w:rsidRPr="009052B9">
        <w:rPr>
          <w:rFonts w:ascii="Arial" w:hAnsi="Arial" w:cs="Arial"/>
          <w:sz w:val="22"/>
          <w:szCs w:val="22"/>
        </w:rPr>
        <w:t>3.1 in het contract te worden opgenomen</w:t>
      </w:r>
      <w:r w:rsidR="009E2352" w:rsidRPr="009052B9">
        <w:rPr>
          <w:rFonts w:ascii="Arial" w:hAnsi="Arial" w:cs="Arial"/>
          <w:sz w:val="22"/>
          <w:szCs w:val="22"/>
        </w:rPr>
        <w:t xml:space="preserve">. </w:t>
      </w:r>
      <w:r w:rsidR="003E2171" w:rsidRPr="003555BF">
        <w:rPr>
          <w:rFonts w:ascii="Arial" w:hAnsi="Arial" w:cs="Arial"/>
          <w:sz w:val="22"/>
          <w:szCs w:val="22"/>
        </w:rPr>
        <w:t>De eigen verklaring mag gedurende de looptijd van het contract worden gebruikt, op voorwaarde dat de aard en hoeveelheid van de te leveren afvalstof of het residu ongewijzigd blijven. Bij iedere wijziging in deze parameters moet de eigen verklaring onmiddellijk worden aangepast. Daarnaast is de inzamelaar verplicht om de juistheid van de eigen verklaring minimaal eenmaal per 12 maanden te controleren.</w:t>
      </w:r>
    </w:p>
    <w:p w14:paraId="38FE8075" w14:textId="77777777" w:rsidR="003E2171" w:rsidRPr="00B3415A" w:rsidRDefault="003E2171" w:rsidP="00B3415A">
      <w:pPr>
        <w:pStyle w:val="Geenafstand"/>
        <w:ind w:left="720"/>
        <w:rPr>
          <w:rFonts w:ascii="Arial" w:hAnsi="Arial" w:cs="Arial"/>
          <w:sz w:val="22"/>
          <w:szCs w:val="22"/>
        </w:rPr>
      </w:pPr>
    </w:p>
    <w:p w14:paraId="01E2CC8B" w14:textId="3D30452A" w:rsidR="00B317A4" w:rsidRPr="0040523F" w:rsidRDefault="00B317A4" w:rsidP="00B317A4">
      <w:pPr>
        <w:pStyle w:val="Geenafstand"/>
        <w:numPr>
          <w:ilvl w:val="0"/>
          <w:numId w:val="27"/>
        </w:numPr>
        <w:rPr>
          <w:rFonts w:ascii="Arial" w:hAnsi="Arial" w:cs="Arial"/>
          <w:sz w:val="22"/>
          <w:szCs w:val="22"/>
        </w:rPr>
      </w:pPr>
      <w:r w:rsidRPr="0040523F">
        <w:rPr>
          <w:rFonts w:ascii="Arial" w:hAnsi="Arial" w:cs="Arial"/>
          <w:sz w:val="22"/>
          <w:szCs w:val="22"/>
        </w:rPr>
        <w:t>De eigen verklaring mag ook worden opgenomen in de leveringsvoorwaarden van de inzamelaar. In dat geval moet de tekst uit het kader in paragraaf 3.1 in de leveringsvoorwaarden worden overgenomen. De overige vereiste gegevens voor de eigen verklaring, zoals de NAW-gegevens en het type afvalstof of residu, moeten in het contract tussen de inzamelaar en de ontdoener zijn vastgelegd. De inzamelaar is verplicht om de juistheid van de eigen verklaring minimaal eenmaal per 12 maanden te controleren.</w:t>
      </w:r>
    </w:p>
    <w:p w14:paraId="60518E6C" w14:textId="77777777" w:rsidR="005122EB" w:rsidRPr="009052B9" w:rsidRDefault="005122EB" w:rsidP="004E5B12">
      <w:pPr>
        <w:pStyle w:val="Geenafstand"/>
        <w:ind w:left="720"/>
        <w:rPr>
          <w:rFonts w:ascii="Arial" w:hAnsi="Arial" w:cs="Arial"/>
          <w:sz w:val="22"/>
          <w:szCs w:val="22"/>
        </w:rPr>
      </w:pPr>
    </w:p>
    <w:p w14:paraId="2D7C51F3" w14:textId="77777777" w:rsidR="00C53605" w:rsidRDefault="003801A3" w:rsidP="002A24F5">
      <w:pPr>
        <w:pStyle w:val="Geenafstand"/>
        <w:numPr>
          <w:ilvl w:val="0"/>
          <w:numId w:val="27"/>
        </w:numPr>
        <w:rPr>
          <w:rFonts w:ascii="Arial" w:hAnsi="Arial" w:cs="Arial"/>
          <w:sz w:val="22"/>
          <w:szCs w:val="22"/>
        </w:rPr>
      </w:pPr>
      <w:r w:rsidRPr="009052B9">
        <w:rPr>
          <w:rFonts w:ascii="Arial" w:hAnsi="Arial" w:cs="Arial"/>
          <w:sz w:val="22"/>
          <w:szCs w:val="22"/>
        </w:rPr>
        <w:t>Op de website</w:t>
      </w:r>
      <w:r w:rsidR="00053381" w:rsidRPr="009052B9">
        <w:rPr>
          <w:rFonts w:ascii="Arial" w:hAnsi="Arial" w:cs="Arial"/>
          <w:sz w:val="22"/>
          <w:szCs w:val="22"/>
        </w:rPr>
        <w:t xml:space="preserve"> van de inzamelaar</w:t>
      </w:r>
      <w:r w:rsidRPr="009052B9">
        <w:rPr>
          <w:rFonts w:ascii="Arial" w:hAnsi="Arial" w:cs="Arial"/>
          <w:sz w:val="22"/>
          <w:szCs w:val="22"/>
        </w:rPr>
        <w:t xml:space="preserve"> </w:t>
      </w:r>
      <w:r w:rsidR="006B3772" w:rsidRPr="009052B9">
        <w:rPr>
          <w:rFonts w:ascii="Arial" w:hAnsi="Arial" w:cs="Arial"/>
          <w:sz w:val="22"/>
          <w:szCs w:val="22"/>
        </w:rPr>
        <w:t xml:space="preserve">de tekst van </w:t>
      </w:r>
      <w:r w:rsidR="00CD1F50" w:rsidRPr="009052B9">
        <w:rPr>
          <w:rFonts w:ascii="Arial" w:hAnsi="Arial" w:cs="Arial"/>
          <w:sz w:val="22"/>
          <w:szCs w:val="22"/>
        </w:rPr>
        <w:t>de</w:t>
      </w:r>
      <w:r w:rsidRPr="009052B9">
        <w:rPr>
          <w:rFonts w:ascii="Arial" w:hAnsi="Arial" w:cs="Arial"/>
          <w:sz w:val="22"/>
          <w:szCs w:val="22"/>
        </w:rPr>
        <w:t xml:space="preserve"> </w:t>
      </w:r>
      <w:r w:rsidR="00191312" w:rsidRPr="009052B9">
        <w:rPr>
          <w:rFonts w:ascii="Arial" w:hAnsi="Arial" w:cs="Arial"/>
          <w:sz w:val="22"/>
          <w:szCs w:val="22"/>
        </w:rPr>
        <w:t xml:space="preserve">eigen </w:t>
      </w:r>
      <w:r w:rsidRPr="009052B9">
        <w:rPr>
          <w:rFonts w:ascii="Arial" w:hAnsi="Arial" w:cs="Arial"/>
          <w:sz w:val="22"/>
          <w:szCs w:val="22"/>
        </w:rPr>
        <w:t xml:space="preserve">verklaring publiceren, en in het contract een </w:t>
      </w:r>
      <w:r w:rsidR="006B3772" w:rsidRPr="009052B9">
        <w:rPr>
          <w:rFonts w:ascii="Arial" w:hAnsi="Arial" w:cs="Arial"/>
          <w:sz w:val="22"/>
          <w:szCs w:val="22"/>
        </w:rPr>
        <w:t>cla</w:t>
      </w:r>
      <w:r w:rsidRPr="009052B9">
        <w:rPr>
          <w:rFonts w:ascii="Arial" w:hAnsi="Arial" w:cs="Arial"/>
          <w:sz w:val="22"/>
          <w:szCs w:val="22"/>
        </w:rPr>
        <w:t>usule opnemen waarin naar d</w:t>
      </w:r>
      <w:r w:rsidR="006B3772" w:rsidRPr="009052B9">
        <w:rPr>
          <w:rFonts w:ascii="Arial" w:hAnsi="Arial" w:cs="Arial"/>
          <w:sz w:val="22"/>
          <w:szCs w:val="22"/>
        </w:rPr>
        <w:t>eze tekst</w:t>
      </w:r>
      <w:r w:rsidRPr="009052B9">
        <w:rPr>
          <w:rFonts w:ascii="Arial" w:hAnsi="Arial" w:cs="Arial"/>
          <w:sz w:val="22"/>
          <w:szCs w:val="22"/>
        </w:rPr>
        <w:t xml:space="preserve"> wordt verwezen</w:t>
      </w:r>
      <w:r w:rsidR="008B260B" w:rsidRPr="009052B9">
        <w:rPr>
          <w:rFonts w:ascii="Arial" w:hAnsi="Arial" w:cs="Arial"/>
          <w:sz w:val="22"/>
          <w:szCs w:val="22"/>
        </w:rPr>
        <w:t xml:space="preserve">. </w:t>
      </w:r>
      <w:r w:rsidR="006B3772" w:rsidRPr="009052B9">
        <w:rPr>
          <w:rFonts w:ascii="Arial" w:hAnsi="Arial" w:cs="Arial"/>
          <w:sz w:val="22"/>
          <w:szCs w:val="22"/>
        </w:rPr>
        <w:t xml:space="preserve">De </w:t>
      </w:r>
      <w:r w:rsidR="008B260B" w:rsidRPr="009052B9">
        <w:rPr>
          <w:rFonts w:ascii="Arial" w:hAnsi="Arial" w:cs="Arial"/>
          <w:sz w:val="22"/>
          <w:szCs w:val="22"/>
        </w:rPr>
        <w:t xml:space="preserve">eigen verklaring op de website moet </w:t>
      </w:r>
      <w:r w:rsidR="006B3772" w:rsidRPr="009052B9">
        <w:rPr>
          <w:rFonts w:ascii="Arial" w:hAnsi="Arial" w:cs="Arial"/>
          <w:sz w:val="22"/>
          <w:szCs w:val="22"/>
        </w:rPr>
        <w:t xml:space="preserve">de tekst bevatten zoals weergegeven in het kader in paragraaf 3.1. </w:t>
      </w:r>
      <w:r w:rsidR="00AC2825" w:rsidRPr="009052B9">
        <w:rPr>
          <w:rFonts w:ascii="Arial" w:hAnsi="Arial" w:cs="Arial"/>
          <w:sz w:val="22"/>
          <w:szCs w:val="22"/>
        </w:rPr>
        <w:t>Daarnaast moet hierbij</w:t>
      </w:r>
      <w:r w:rsidR="006B3772" w:rsidRPr="009052B9">
        <w:rPr>
          <w:rFonts w:ascii="Arial" w:hAnsi="Arial" w:cs="Arial"/>
          <w:sz w:val="22"/>
          <w:szCs w:val="22"/>
        </w:rPr>
        <w:t xml:space="preserve"> </w:t>
      </w:r>
      <w:r w:rsidR="008B260B" w:rsidRPr="009052B9">
        <w:rPr>
          <w:rFonts w:ascii="Arial" w:hAnsi="Arial" w:cs="Arial"/>
          <w:sz w:val="22"/>
          <w:szCs w:val="22"/>
        </w:rPr>
        <w:t>duidelijk worden aangegeven voor welke type(n) afvalstoffen of residuen de</w:t>
      </w:r>
      <w:r w:rsidR="00AC2825" w:rsidRPr="009052B9">
        <w:rPr>
          <w:rFonts w:ascii="Arial" w:hAnsi="Arial" w:cs="Arial"/>
          <w:sz w:val="22"/>
          <w:szCs w:val="22"/>
        </w:rPr>
        <w:t xml:space="preserve"> eigen verklaring</w:t>
      </w:r>
      <w:r w:rsidR="008B260B" w:rsidRPr="009052B9">
        <w:rPr>
          <w:rFonts w:ascii="Arial" w:hAnsi="Arial" w:cs="Arial"/>
          <w:sz w:val="22"/>
          <w:szCs w:val="22"/>
        </w:rPr>
        <w:t xml:space="preserve"> van toepassing is, en voor welke soort contracten</w:t>
      </w:r>
      <w:r w:rsidR="00F32B4D" w:rsidRPr="009052B9">
        <w:rPr>
          <w:rFonts w:ascii="Arial" w:hAnsi="Arial" w:cs="Arial"/>
          <w:sz w:val="22"/>
          <w:szCs w:val="22"/>
        </w:rPr>
        <w:t>.</w:t>
      </w:r>
      <w:r w:rsidR="00C53605" w:rsidRPr="00C53605">
        <w:rPr>
          <w:rFonts w:ascii="Arial" w:hAnsi="Arial" w:cs="Arial"/>
          <w:sz w:val="22"/>
          <w:szCs w:val="22"/>
        </w:rPr>
        <w:t xml:space="preserve"> </w:t>
      </w:r>
    </w:p>
    <w:p w14:paraId="11095395" w14:textId="66C98DE2" w:rsidR="00457367" w:rsidRPr="009052B9" w:rsidRDefault="00C53605" w:rsidP="00457367">
      <w:pPr>
        <w:pStyle w:val="Geenafstand"/>
        <w:ind w:left="720"/>
        <w:rPr>
          <w:rFonts w:ascii="Arial" w:hAnsi="Arial" w:cs="Arial"/>
          <w:sz w:val="22"/>
          <w:szCs w:val="22"/>
        </w:rPr>
      </w:pPr>
      <w:r w:rsidRPr="003555BF">
        <w:rPr>
          <w:rFonts w:ascii="Arial" w:hAnsi="Arial" w:cs="Arial"/>
          <w:sz w:val="22"/>
          <w:szCs w:val="22"/>
        </w:rPr>
        <w:t xml:space="preserve">De </w:t>
      </w:r>
      <w:r>
        <w:rPr>
          <w:rFonts w:ascii="Arial" w:hAnsi="Arial" w:cs="Arial"/>
          <w:sz w:val="22"/>
          <w:szCs w:val="22"/>
        </w:rPr>
        <w:t xml:space="preserve">gepubliceerde </w:t>
      </w:r>
      <w:r w:rsidRPr="003555BF">
        <w:rPr>
          <w:rFonts w:ascii="Arial" w:hAnsi="Arial" w:cs="Arial"/>
          <w:sz w:val="22"/>
          <w:szCs w:val="22"/>
        </w:rPr>
        <w:t xml:space="preserve">eigen verklaring mag gedurende de looptijd van het contract worden gebruikt, op voorwaarde dat de aard en hoeveelheid van de te leveren </w:t>
      </w:r>
      <w:r w:rsidRPr="003555BF">
        <w:rPr>
          <w:rFonts w:ascii="Arial" w:hAnsi="Arial" w:cs="Arial"/>
          <w:sz w:val="22"/>
          <w:szCs w:val="22"/>
        </w:rPr>
        <w:lastRenderedPageBreak/>
        <w:t>afvalstof of het residu ongewijzigd blijven. Bij iedere wijziging in deze parameters moet de eigen verklaring onmiddellijk worden aangepast.</w:t>
      </w:r>
      <w:r>
        <w:rPr>
          <w:rFonts w:ascii="Arial" w:hAnsi="Arial" w:cs="Arial"/>
          <w:sz w:val="22"/>
          <w:szCs w:val="22"/>
        </w:rPr>
        <w:t xml:space="preserve"> </w:t>
      </w:r>
      <w:r w:rsidR="00457367" w:rsidRPr="009052B9">
        <w:rPr>
          <w:rFonts w:ascii="Arial" w:hAnsi="Arial" w:cs="Arial"/>
          <w:sz w:val="22"/>
          <w:szCs w:val="22"/>
        </w:rPr>
        <w:t>De inzamelaar moet ten minste eens per 12 maanden controleren of de eigen verklaring nog correct is.</w:t>
      </w:r>
    </w:p>
    <w:p w14:paraId="4368F972" w14:textId="2DD844DC" w:rsidR="007C15DA" w:rsidRPr="009052B9" w:rsidRDefault="007C15DA" w:rsidP="00AC2825">
      <w:pPr>
        <w:pStyle w:val="Geenafstand"/>
        <w:ind w:left="708"/>
        <w:rPr>
          <w:rFonts w:ascii="Arial" w:hAnsi="Arial" w:cs="Arial"/>
          <w:sz w:val="22"/>
          <w:szCs w:val="22"/>
        </w:rPr>
      </w:pPr>
    </w:p>
    <w:p w14:paraId="404A7E41" w14:textId="77777777" w:rsidR="00A22BAD" w:rsidRPr="009052B9" w:rsidRDefault="00A22BAD" w:rsidP="00345C4C">
      <w:pPr>
        <w:pStyle w:val="Geenafstand"/>
        <w:rPr>
          <w:rFonts w:ascii="Arial" w:hAnsi="Arial" w:cs="Arial"/>
          <w:sz w:val="22"/>
          <w:szCs w:val="22"/>
        </w:rPr>
      </w:pPr>
    </w:p>
    <w:p w14:paraId="65682310" w14:textId="29F70FF1" w:rsidR="00843768" w:rsidRPr="009052B9" w:rsidRDefault="00843768">
      <w:pPr>
        <w:rPr>
          <w:rFonts w:ascii="Arial" w:eastAsia="Calibri" w:hAnsi="Arial" w:cs="Arial"/>
          <w:kern w:val="0"/>
          <w:lang w:eastAsia="nl-NL"/>
          <w14:ligatures w14:val="none"/>
        </w:rPr>
      </w:pPr>
      <w:r w:rsidRPr="009052B9">
        <w:rPr>
          <w:rFonts w:ascii="Arial" w:hAnsi="Arial" w:cs="Arial"/>
        </w:rPr>
        <w:br w:type="page"/>
      </w:r>
    </w:p>
    <w:p w14:paraId="112A6CD3" w14:textId="6C53E7AB" w:rsidR="00906D67" w:rsidRPr="009052B9" w:rsidRDefault="00DC7A0D" w:rsidP="00345C4C">
      <w:pPr>
        <w:pStyle w:val="Geenafstand"/>
        <w:rPr>
          <w:rFonts w:ascii="Arial" w:hAnsi="Arial" w:cs="Arial"/>
          <w:b/>
          <w:bCs/>
        </w:rPr>
      </w:pPr>
      <w:r w:rsidRPr="009052B9">
        <w:rPr>
          <w:rFonts w:ascii="Arial" w:hAnsi="Arial" w:cs="Arial"/>
          <w:b/>
          <w:bCs/>
        </w:rPr>
        <w:lastRenderedPageBreak/>
        <w:t>4</w:t>
      </w:r>
      <w:r w:rsidR="00906D67" w:rsidRPr="009052B9">
        <w:rPr>
          <w:rFonts w:ascii="Arial" w:hAnsi="Arial" w:cs="Arial"/>
          <w:b/>
          <w:bCs/>
        </w:rPr>
        <w:t xml:space="preserve">. Bij welke al bestaande </w:t>
      </w:r>
      <w:r w:rsidR="003623CA" w:rsidRPr="009052B9">
        <w:rPr>
          <w:rFonts w:ascii="Arial" w:hAnsi="Arial" w:cs="Arial"/>
          <w:b/>
          <w:bCs/>
        </w:rPr>
        <w:t>eisen in wet- en regelgeving</w:t>
      </w:r>
      <w:r w:rsidR="00906D67" w:rsidRPr="009052B9">
        <w:rPr>
          <w:rFonts w:ascii="Arial" w:hAnsi="Arial" w:cs="Arial"/>
          <w:b/>
          <w:bCs/>
        </w:rPr>
        <w:t xml:space="preserve"> kan worden aangesloten</w:t>
      </w:r>
    </w:p>
    <w:p w14:paraId="035AFACF" w14:textId="77777777" w:rsidR="00DC7A0D" w:rsidRPr="009052B9" w:rsidRDefault="00DC7A0D" w:rsidP="00345C4C">
      <w:pPr>
        <w:pStyle w:val="Geenafstand"/>
        <w:rPr>
          <w:rFonts w:ascii="Arial" w:hAnsi="Arial" w:cs="Arial"/>
          <w:sz w:val="22"/>
          <w:szCs w:val="22"/>
        </w:rPr>
      </w:pPr>
    </w:p>
    <w:p w14:paraId="76148942" w14:textId="711B68F6" w:rsidR="00DC7A0D" w:rsidRPr="009052B9" w:rsidRDefault="00DC7A0D" w:rsidP="00345C4C">
      <w:pPr>
        <w:pStyle w:val="Geenafstand"/>
        <w:rPr>
          <w:rFonts w:ascii="Arial" w:hAnsi="Arial" w:cs="Arial"/>
          <w:b/>
          <w:bCs/>
          <w:sz w:val="22"/>
          <w:szCs w:val="22"/>
        </w:rPr>
      </w:pPr>
      <w:r w:rsidRPr="009052B9">
        <w:rPr>
          <w:rFonts w:ascii="Arial" w:hAnsi="Arial" w:cs="Arial"/>
          <w:b/>
          <w:bCs/>
          <w:sz w:val="22"/>
          <w:szCs w:val="22"/>
        </w:rPr>
        <w:t>4.1 Algemeen</w:t>
      </w:r>
    </w:p>
    <w:p w14:paraId="583C3489" w14:textId="12E0E073" w:rsidR="00E00821" w:rsidRPr="009052B9" w:rsidRDefault="00E00821" w:rsidP="00E4583C">
      <w:pPr>
        <w:pStyle w:val="Geenafstand"/>
        <w:rPr>
          <w:rFonts w:ascii="Arial" w:hAnsi="Arial" w:cs="Arial"/>
          <w:sz w:val="22"/>
          <w:szCs w:val="22"/>
        </w:rPr>
      </w:pPr>
      <w:r w:rsidRPr="009052B9">
        <w:rPr>
          <w:rFonts w:ascii="Arial" w:hAnsi="Arial" w:cs="Arial"/>
          <w:sz w:val="22"/>
          <w:szCs w:val="22"/>
        </w:rPr>
        <w:t xml:space="preserve">Better Biomass </w:t>
      </w:r>
      <w:r w:rsidR="00A65936" w:rsidRPr="009052B9">
        <w:rPr>
          <w:rFonts w:ascii="Arial" w:hAnsi="Arial" w:cs="Arial"/>
          <w:sz w:val="22"/>
          <w:szCs w:val="22"/>
        </w:rPr>
        <w:t xml:space="preserve">kan </w:t>
      </w:r>
      <w:r w:rsidR="003623CA" w:rsidRPr="009052B9">
        <w:rPr>
          <w:rFonts w:ascii="Arial" w:hAnsi="Arial" w:cs="Arial"/>
          <w:sz w:val="22"/>
          <w:szCs w:val="22"/>
        </w:rPr>
        <w:t>eisen in wet- en regelgeving</w:t>
      </w:r>
      <w:r w:rsidR="0077413A" w:rsidRPr="009052B9">
        <w:rPr>
          <w:rFonts w:ascii="Arial" w:hAnsi="Arial" w:cs="Arial"/>
          <w:sz w:val="22"/>
          <w:szCs w:val="22"/>
        </w:rPr>
        <w:t xml:space="preserve"> voor</w:t>
      </w:r>
      <w:r w:rsidR="00B40378" w:rsidRPr="009052B9">
        <w:rPr>
          <w:rFonts w:ascii="Arial" w:hAnsi="Arial" w:cs="Arial"/>
          <w:sz w:val="22"/>
          <w:szCs w:val="22"/>
        </w:rPr>
        <w:t xml:space="preserve"> </w:t>
      </w:r>
      <w:r w:rsidR="003623CA" w:rsidRPr="009052B9">
        <w:rPr>
          <w:rFonts w:ascii="Arial" w:hAnsi="Arial" w:cs="Arial"/>
          <w:sz w:val="22"/>
          <w:szCs w:val="22"/>
        </w:rPr>
        <w:t>afvalstoffen en residuen als gelijkwaardig erkennen, wanneer de wet- en regelgeving</w:t>
      </w:r>
      <w:r w:rsidR="00C21D60" w:rsidRPr="009052B9">
        <w:rPr>
          <w:rFonts w:ascii="Arial" w:hAnsi="Arial" w:cs="Arial"/>
          <w:sz w:val="22"/>
          <w:szCs w:val="22"/>
        </w:rPr>
        <w:t xml:space="preserve"> </w:t>
      </w:r>
      <w:r w:rsidR="00F301E6" w:rsidRPr="009052B9">
        <w:rPr>
          <w:rFonts w:ascii="Arial" w:hAnsi="Arial" w:cs="Arial"/>
          <w:sz w:val="22"/>
          <w:szCs w:val="22"/>
        </w:rPr>
        <w:t xml:space="preserve">naleving van </w:t>
      </w:r>
      <w:r w:rsidR="00DC7A0D" w:rsidRPr="009052B9">
        <w:rPr>
          <w:rFonts w:ascii="Arial" w:hAnsi="Arial" w:cs="Arial"/>
          <w:sz w:val="22"/>
          <w:szCs w:val="22"/>
        </w:rPr>
        <w:t>Better Biomass eisen</w:t>
      </w:r>
      <w:r w:rsidR="00F301E6" w:rsidRPr="009052B9">
        <w:rPr>
          <w:rFonts w:ascii="Arial" w:hAnsi="Arial" w:cs="Arial"/>
          <w:sz w:val="22"/>
          <w:szCs w:val="22"/>
        </w:rPr>
        <w:t xml:space="preserve"> </w:t>
      </w:r>
      <w:r w:rsidR="00843768" w:rsidRPr="009052B9">
        <w:rPr>
          <w:rFonts w:ascii="Arial" w:hAnsi="Arial" w:cs="Arial"/>
          <w:sz w:val="22"/>
          <w:szCs w:val="22"/>
        </w:rPr>
        <w:t xml:space="preserve">met betrekking tot de eigen verklaring </w:t>
      </w:r>
      <w:r w:rsidR="00F301E6" w:rsidRPr="009052B9">
        <w:rPr>
          <w:rFonts w:ascii="Arial" w:hAnsi="Arial" w:cs="Arial"/>
          <w:sz w:val="22"/>
          <w:szCs w:val="22"/>
        </w:rPr>
        <w:t>borgen</w:t>
      </w:r>
      <w:r w:rsidR="00E4583C" w:rsidRPr="009052B9">
        <w:rPr>
          <w:rFonts w:ascii="Arial" w:hAnsi="Arial" w:cs="Arial"/>
          <w:sz w:val="22"/>
          <w:szCs w:val="22"/>
        </w:rPr>
        <w:t>.</w:t>
      </w:r>
      <w:r w:rsidR="004B25AB" w:rsidRPr="009052B9">
        <w:rPr>
          <w:rFonts w:ascii="Arial" w:hAnsi="Arial" w:cs="Arial"/>
          <w:sz w:val="22"/>
          <w:szCs w:val="22"/>
        </w:rPr>
        <w:t xml:space="preserve"> Voor</w:t>
      </w:r>
      <w:r w:rsidR="00E4583C" w:rsidRPr="009052B9">
        <w:rPr>
          <w:rFonts w:ascii="Arial" w:hAnsi="Arial" w:cs="Arial"/>
          <w:sz w:val="22"/>
          <w:szCs w:val="22"/>
        </w:rPr>
        <w:t xml:space="preserve"> </w:t>
      </w:r>
      <w:r w:rsidR="003623CA" w:rsidRPr="009052B9">
        <w:rPr>
          <w:rFonts w:ascii="Arial" w:hAnsi="Arial" w:cs="Arial"/>
          <w:sz w:val="22"/>
          <w:szCs w:val="22"/>
        </w:rPr>
        <w:t>inzamelaars</w:t>
      </w:r>
      <w:r w:rsidR="004B25AB" w:rsidRPr="009052B9">
        <w:rPr>
          <w:rFonts w:ascii="Arial" w:hAnsi="Arial" w:cs="Arial"/>
          <w:sz w:val="22"/>
          <w:szCs w:val="22"/>
        </w:rPr>
        <w:t xml:space="preserve"> die </w:t>
      </w:r>
      <w:r w:rsidR="00DC7A0D" w:rsidRPr="009052B9">
        <w:rPr>
          <w:rFonts w:ascii="Arial" w:hAnsi="Arial" w:cs="Arial"/>
          <w:sz w:val="22"/>
          <w:szCs w:val="22"/>
        </w:rPr>
        <w:t xml:space="preserve">onder deze </w:t>
      </w:r>
      <w:r w:rsidR="003623CA" w:rsidRPr="009052B9">
        <w:rPr>
          <w:rFonts w:ascii="Arial" w:hAnsi="Arial" w:cs="Arial"/>
          <w:sz w:val="22"/>
          <w:szCs w:val="22"/>
        </w:rPr>
        <w:t>wet- en regelgeving</w:t>
      </w:r>
      <w:r w:rsidR="00DC7A0D" w:rsidRPr="009052B9">
        <w:rPr>
          <w:rFonts w:ascii="Arial" w:hAnsi="Arial" w:cs="Arial"/>
          <w:sz w:val="22"/>
          <w:szCs w:val="22"/>
        </w:rPr>
        <w:t xml:space="preserve"> vallen</w:t>
      </w:r>
      <w:r w:rsidR="004B25AB" w:rsidRPr="009052B9">
        <w:rPr>
          <w:rFonts w:ascii="Arial" w:hAnsi="Arial" w:cs="Arial"/>
          <w:sz w:val="22"/>
          <w:szCs w:val="22"/>
        </w:rPr>
        <w:t xml:space="preserve"> betekent dit dat </w:t>
      </w:r>
      <w:r w:rsidR="003623CA" w:rsidRPr="009052B9">
        <w:rPr>
          <w:rFonts w:ascii="Arial" w:hAnsi="Arial" w:cs="Arial"/>
          <w:sz w:val="22"/>
          <w:szCs w:val="22"/>
        </w:rPr>
        <w:t>zij g</w:t>
      </w:r>
      <w:r w:rsidR="004B25AB" w:rsidRPr="009052B9">
        <w:rPr>
          <w:rFonts w:ascii="Arial" w:hAnsi="Arial" w:cs="Arial"/>
          <w:sz w:val="22"/>
          <w:szCs w:val="22"/>
        </w:rPr>
        <w:t xml:space="preserve">een eigen verklaringen van de leverende </w:t>
      </w:r>
      <w:r w:rsidR="00E4583C" w:rsidRPr="009052B9">
        <w:rPr>
          <w:rFonts w:ascii="Arial" w:hAnsi="Arial" w:cs="Arial"/>
          <w:sz w:val="22"/>
          <w:szCs w:val="22"/>
        </w:rPr>
        <w:t>ontdoeners</w:t>
      </w:r>
      <w:r w:rsidR="004B25AB" w:rsidRPr="009052B9">
        <w:rPr>
          <w:rFonts w:ascii="Arial" w:hAnsi="Arial" w:cs="Arial"/>
          <w:sz w:val="22"/>
          <w:szCs w:val="22"/>
        </w:rPr>
        <w:t xml:space="preserve"> hoeft te ontvangen en te beheren, en dat de risicogebaseerde </w:t>
      </w:r>
      <w:r w:rsidR="002C2ADB" w:rsidRPr="009052B9">
        <w:rPr>
          <w:rFonts w:ascii="Arial" w:hAnsi="Arial" w:cs="Arial"/>
          <w:sz w:val="22"/>
          <w:szCs w:val="22"/>
        </w:rPr>
        <w:t xml:space="preserve">controle </w:t>
      </w:r>
      <w:r w:rsidR="004B25AB" w:rsidRPr="009052B9">
        <w:rPr>
          <w:rFonts w:ascii="Arial" w:hAnsi="Arial" w:cs="Arial"/>
          <w:sz w:val="22"/>
          <w:szCs w:val="22"/>
        </w:rPr>
        <w:t xml:space="preserve">van de </w:t>
      </w:r>
      <w:r w:rsidR="00EF63ED" w:rsidRPr="009052B9">
        <w:rPr>
          <w:rFonts w:ascii="Arial" w:hAnsi="Arial" w:cs="Arial"/>
          <w:sz w:val="22"/>
          <w:szCs w:val="22"/>
        </w:rPr>
        <w:t xml:space="preserve">ontdoeners </w:t>
      </w:r>
      <w:r w:rsidR="004B25AB" w:rsidRPr="009052B9">
        <w:rPr>
          <w:rFonts w:ascii="Arial" w:hAnsi="Arial" w:cs="Arial"/>
          <w:sz w:val="22"/>
          <w:szCs w:val="22"/>
        </w:rPr>
        <w:t xml:space="preserve">als onderdeel van het certificeringsproces van </w:t>
      </w:r>
      <w:r w:rsidR="00EF63ED" w:rsidRPr="009052B9">
        <w:rPr>
          <w:rFonts w:ascii="Arial" w:hAnsi="Arial" w:cs="Arial"/>
          <w:sz w:val="22"/>
          <w:szCs w:val="22"/>
        </w:rPr>
        <w:t>de inzamelaar</w:t>
      </w:r>
      <w:r w:rsidR="004B25AB" w:rsidRPr="009052B9">
        <w:rPr>
          <w:rFonts w:ascii="Arial" w:hAnsi="Arial" w:cs="Arial"/>
          <w:sz w:val="22"/>
          <w:szCs w:val="22"/>
        </w:rPr>
        <w:t xml:space="preserve"> over het algemeen niet vereist is.</w:t>
      </w:r>
    </w:p>
    <w:p w14:paraId="71E9AEE3" w14:textId="77777777" w:rsidR="008E3344" w:rsidRPr="00771A62" w:rsidRDefault="008E3344" w:rsidP="00345C4C">
      <w:pPr>
        <w:pStyle w:val="Geenafstand"/>
        <w:rPr>
          <w:rFonts w:ascii="Arial" w:hAnsi="Arial" w:cs="Arial"/>
        </w:rPr>
      </w:pPr>
    </w:p>
    <w:p w14:paraId="2D60AEE1" w14:textId="77777777" w:rsidR="00424E11" w:rsidRDefault="00EE0468" w:rsidP="00345C4C">
      <w:pPr>
        <w:pStyle w:val="Geenafstand"/>
        <w:rPr>
          <w:rFonts w:ascii="Arial" w:hAnsi="Arial" w:cs="Arial"/>
          <w:sz w:val="22"/>
          <w:szCs w:val="22"/>
        </w:rPr>
      </w:pPr>
      <w:r w:rsidRPr="009052B9">
        <w:rPr>
          <w:rFonts w:ascii="Arial" w:hAnsi="Arial" w:cs="Arial"/>
          <w:sz w:val="22"/>
          <w:szCs w:val="22"/>
        </w:rPr>
        <w:t xml:space="preserve">Op dit moment heeft Better Biomass twee </w:t>
      </w:r>
      <w:r w:rsidR="003623CA" w:rsidRPr="009052B9">
        <w:rPr>
          <w:rFonts w:ascii="Arial" w:hAnsi="Arial" w:cs="Arial"/>
          <w:sz w:val="22"/>
          <w:szCs w:val="22"/>
        </w:rPr>
        <w:t>soorten wet- en regelgeving</w:t>
      </w:r>
      <w:r w:rsidRPr="009052B9">
        <w:rPr>
          <w:rFonts w:ascii="Arial" w:hAnsi="Arial" w:cs="Arial"/>
          <w:sz w:val="22"/>
          <w:szCs w:val="22"/>
        </w:rPr>
        <w:t xml:space="preserve"> als gelijkwaardig aangemerkt, namelijk</w:t>
      </w:r>
      <w:r w:rsidR="00424E11">
        <w:rPr>
          <w:rFonts w:ascii="Arial" w:hAnsi="Arial" w:cs="Arial"/>
          <w:sz w:val="22"/>
          <w:szCs w:val="22"/>
        </w:rPr>
        <w:t>:</w:t>
      </w:r>
    </w:p>
    <w:p w14:paraId="1A8712A2" w14:textId="77777777" w:rsidR="004F76F0" w:rsidRDefault="004F76F0" w:rsidP="00345C4C">
      <w:pPr>
        <w:pStyle w:val="Geenafstand"/>
        <w:rPr>
          <w:rFonts w:ascii="Arial" w:hAnsi="Arial" w:cs="Arial"/>
          <w:sz w:val="22"/>
          <w:szCs w:val="22"/>
        </w:rPr>
      </w:pPr>
    </w:p>
    <w:p w14:paraId="0E2F300B" w14:textId="77777777" w:rsidR="004F76F0" w:rsidRDefault="003623CA" w:rsidP="00424E11">
      <w:pPr>
        <w:pStyle w:val="Geenafstand"/>
        <w:numPr>
          <w:ilvl w:val="0"/>
          <w:numId w:val="30"/>
        </w:numPr>
        <w:rPr>
          <w:rFonts w:ascii="Arial" w:hAnsi="Arial" w:cs="Arial"/>
          <w:sz w:val="22"/>
          <w:szCs w:val="22"/>
        </w:rPr>
      </w:pPr>
      <w:r w:rsidRPr="009052B9">
        <w:rPr>
          <w:rFonts w:ascii="Arial" w:hAnsi="Arial" w:cs="Arial"/>
          <w:sz w:val="22"/>
          <w:szCs w:val="22"/>
        </w:rPr>
        <w:t xml:space="preserve">de </w:t>
      </w:r>
      <w:r w:rsidRPr="009052B9">
        <w:rPr>
          <w:rFonts w:ascii="Arial" w:hAnsi="Arial" w:cs="Arial"/>
          <w:i/>
          <w:iCs/>
          <w:sz w:val="22"/>
          <w:szCs w:val="22"/>
        </w:rPr>
        <w:t xml:space="preserve">Nederlandse wet- en regelgeving </w:t>
      </w:r>
      <w:r w:rsidR="00EE0468" w:rsidRPr="009052B9">
        <w:rPr>
          <w:rFonts w:ascii="Arial" w:hAnsi="Arial" w:cs="Arial"/>
          <w:i/>
          <w:iCs/>
          <w:sz w:val="22"/>
          <w:szCs w:val="22"/>
        </w:rPr>
        <w:t>voor het registreren en melden van afvalstoffen</w:t>
      </w:r>
      <w:r w:rsidRPr="009052B9">
        <w:rPr>
          <w:rFonts w:ascii="Arial" w:hAnsi="Arial" w:cs="Arial"/>
          <w:sz w:val="22"/>
          <w:szCs w:val="22"/>
        </w:rPr>
        <w:t xml:space="preserve">, en </w:t>
      </w:r>
    </w:p>
    <w:p w14:paraId="5D8E9005" w14:textId="77777777" w:rsidR="004F76F0" w:rsidRDefault="003623CA" w:rsidP="00424E11">
      <w:pPr>
        <w:pStyle w:val="Geenafstand"/>
        <w:numPr>
          <w:ilvl w:val="0"/>
          <w:numId w:val="30"/>
        </w:numPr>
        <w:rPr>
          <w:rFonts w:ascii="Arial" w:hAnsi="Arial" w:cs="Arial"/>
          <w:sz w:val="22"/>
          <w:szCs w:val="22"/>
        </w:rPr>
      </w:pPr>
      <w:r w:rsidRPr="009052B9">
        <w:rPr>
          <w:rFonts w:ascii="Arial" w:hAnsi="Arial" w:cs="Arial"/>
          <w:sz w:val="22"/>
          <w:szCs w:val="22"/>
        </w:rPr>
        <w:t xml:space="preserve">de </w:t>
      </w:r>
      <w:r w:rsidRPr="009052B9">
        <w:rPr>
          <w:rFonts w:ascii="Arial" w:hAnsi="Arial" w:cs="Arial"/>
          <w:i/>
          <w:iCs/>
          <w:sz w:val="22"/>
          <w:szCs w:val="22"/>
        </w:rPr>
        <w:t>Nederlandse wet- en regelgeving voor het melden van dierlijke mest</w:t>
      </w:r>
      <w:r w:rsidR="00EE0468" w:rsidRPr="009052B9">
        <w:rPr>
          <w:rFonts w:ascii="Arial" w:hAnsi="Arial" w:cs="Arial"/>
          <w:sz w:val="22"/>
          <w:szCs w:val="22"/>
        </w:rPr>
        <w:t xml:space="preserve">. </w:t>
      </w:r>
    </w:p>
    <w:p w14:paraId="73A166A5" w14:textId="77777777" w:rsidR="004F76F0" w:rsidRDefault="004F76F0" w:rsidP="00771A62">
      <w:pPr>
        <w:pStyle w:val="Geenafstand"/>
        <w:ind w:left="720"/>
        <w:rPr>
          <w:rFonts w:ascii="Arial" w:hAnsi="Arial" w:cs="Arial"/>
          <w:sz w:val="22"/>
          <w:szCs w:val="22"/>
        </w:rPr>
      </w:pPr>
    </w:p>
    <w:p w14:paraId="35376B2E" w14:textId="4352E100" w:rsidR="001062D2" w:rsidRPr="009052B9" w:rsidRDefault="00EE0468" w:rsidP="004F76F0">
      <w:pPr>
        <w:pStyle w:val="Geenafstand"/>
        <w:rPr>
          <w:rFonts w:ascii="Arial" w:hAnsi="Arial" w:cs="Arial"/>
          <w:sz w:val="22"/>
          <w:szCs w:val="22"/>
        </w:rPr>
      </w:pPr>
      <w:r w:rsidRPr="009052B9">
        <w:rPr>
          <w:rFonts w:ascii="Arial" w:hAnsi="Arial" w:cs="Arial"/>
          <w:sz w:val="22"/>
          <w:szCs w:val="22"/>
        </w:rPr>
        <w:t xml:space="preserve">Daarnaast is een uitzondering van toepassing voor de eigen verklaring voor afvalstoffen van huishoudens. </w:t>
      </w:r>
      <w:r w:rsidR="003623CA" w:rsidRPr="009052B9">
        <w:rPr>
          <w:rFonts w:ascii="Arial" w:hAnsi="Arial" w:cs="Arial"/>
          <w:sz w:val="22"/>
          <w:szCs w:val="22"/>
        </w:rPr>
        <w:t>Onderstaand worden deze toegelicht.</w:t>
      </w:r>
    </w:p>
    <w:p w14:paraId="471E179D" w14:textId="77777777" w:rsidR="00EE0468" w:rsidRPr="009052B9" w:rsidRDefault="00EE0468" w:rsidP="00345C4C">
      <w:pPr>
        <w:pStyle w:val="Geenafstand"/>
        <w:rPr>
          <w:rFonts w:ascii="Arial" w:hAnsi="Arial" w:cs="Arial"/>
          <w:sz w:val="22"/>
          <w:szCs w:val="22"/>
        </w:rPr>
      </w:pPr>
    </w:p>
    <w:p w14:paraId="6BF3D4B0" w14:textId="77777777" w:rsidR="003623CA" w:rsidRPr="009052B9" w:rsidRDefault="003623CA" w:rsidP="003623CA">
      <w:pPr>
        <w:pStyle w:val="Geenafstand"/>
        <w:rPr>
          <w:rFonts w:ascii="Arial" w:hAnsi="Arial" w:cs="Arial"/>
          <w:sz w:val="22"/>
          <w:szCs w:val="22"/>
        </w:rPr>
      </w:pPr>
    </w:p>
    <w:p w14:paraId="0433662B" w14:textId="17DA9FCA" w:rsidR="003623CA" w:rsidRPr="009052B9" w:rsidRDefault="003623CA" w:rsidP="003623CA">
      <w:pPr>
        <w:pStyle w:val="Geenafstand"/>
        <w:rPr>
          <w:rFonts w:ascii="Arial" w:hAnsi="Arial" w:cs="Arial"/>
          <w:b/>
          <w:bCs/>
          <w:sz w:val="22"/>
          <w:szCs w:val="22"/>
        </w:rPr>
      </w:pPr>
      <w:r w:rsidRPr="009052B9">
        <w:rPr>
          <w:rFonts w:ascii="Arial" w:hAnsi="Arial" w:cs="Arial"/>
          <w:b/>
          <w:bCs/>
          <w:sz w:val="22"/>
          <w:szCs w:val="22"/>
        </w:rPr>
        <w:t>4.2 Wet- en regelgeving voor het registreren en melden van afvalstoffen</w:t>
      </w:r>
    </w:p>
    <w:p w14:paraId="5F190BC1" w14:textId="77777777" w:rsidR="003623CA" w:rsidRPr="009052B9" w:rsidRDefault="003623CA" w:rsidP="003623CA">
      <w:pPr>
        <w:pStyle w:val="Geenafstand"/>
        <w:rPr>
          <w:rFonts w:ascii="Arial" w:hAnsi="Arial" w:cs="Arial"/>
          <w:sz w:val="22"/>
          <w:szCs w:val="22"/>
        </w:rPr>
      </w:pPr>
    </w:p>
    <w:p w14:paraId="09397842" w14:textId="43B5D0EA" w:rsidR="003623CA" w:rsidRPr="009052B9" w:rsidRDefault="003623CA" w:rsidP="003623CA">
      <w:pPr>
        <w:pStyle w:val="Geenafstand"/>
        <w:rPr>
          <w:rFonts w:ascii="Arial" w:hAnsi="Arial" w:cs="Arial"/>
          <w:b/>
          <w:bCs/>
          <w:sz w:val="22"/>
          <w:szCs w:val="22"/>
        </w:rPr>
      </w:pPr>
      <w:r w:rsidRPr="009052B9">
        <w:rPr>
          <w:rFonts w:ascii="Arial" w:hAnsi="Arial" w:cs="Arial"/>
          <w:b/>
          <w:bCs/>
          <w:sz w:val="22"/>
          <w:szCs w:val="22"/>
        </w:rPr>
        <w:t>4.2.1 Achtergrond</w:t>
      </w:r>
    </w:p>
    <w:p w14:paraId="42E32768" w14:textId="664CCBA0" w:rsidR="003623CA" w:rsidRPr="009052B9" w:rsidRDefault="003623CA" w:rsidP="003623CA">
      <w:pPr>
        <w:pStyle w:val="Geenafstand"/>
        <w:rPr>
          <w:rFonts w:ascii="Arial" w:eastAsiaTheme="minorHAnsi" w:hAnsi="Arial" w:cs="Arial"/>
          <w:color w:val="212529"/>
          <w:kern w:val="2"/>
          <w:sz w:val="21"/>
          <w:szCs w:val="21"/>
          <w:shd w:val="clear" w:color="auto" w:fill="F8F8F8"/>
          <w:lang w:eastAsia="en-US"/>
          <w14:ligatures w14:val="standardContextual"/>
        </w:rPr>
      </w:pPr>
      <w:r w:rsidRPr="009052B9">
        <w:rPr>
          <w:rFonts w:ascii="Arial" w:hAnsi="Arial" w:cs="Arial"/>
          <w:sz w:val="22"/>
          <w:szCs w:val="22"/>
        </w:rPr>
        <w:t>Inzamelaars, vervoerders, verwerkers en bewerkers van afvalstoffen moeten de</w:t>
      </w:r>
      <w:r w:rsidR="000E149B" w:rsidRPr="009052B9">
        <w:rPr>
          <w:rFonts w:ascii="Arial" w:hAnsi="Arial" w:cs="Arial"/>
          <w:sz w:val="22"/>
          <w:szCs w:val="22"/>
        </w:rPr>
        <w:t>ze</w:t>
      </w:r>
      <w:r w:rsidRPr="009052B9">
        <w:rPr>
          <w:rFonts w:ascii="Arial" w:hAnsi="Arial" w:cs="Arial"/>
          <w:sz w:val="22"/>
          <w:szCs w:val="22"/>
        </w:rPr>
        <w:t xml:space="preserve"> melden bij het Landelijk Meldpunt Afvalstoffen (LMA). Deze verplichting is onder meer vastgelegd in het Besluit en de Regeling melden bedrijfsafvalstoffen en gevaarlijke afvalstoffen. In de melding moet worden gespecificeerd: de soort afval (EURAL code), de hoeveelheid, de herkomst en bestemming van de afvalstof, en wie het afval vervoert en verwerkt.</w:t>
      </w:r>
      <w:r w:rsidRPr="009052B9">
        <w:rPr>
          <w:rFonts w:ascii="Arial" w:eastAsiaTheme="minorHAnsi" w:hAnsi="Arial" w:cs="Arial"/>
          <w:color w:val="212529"/>
          <w:kern w:val="2"/>
          <w:sz w:val="21"/>
          <w:szCs w:val="21"/>
          <w:shd w:val="clear" w:color="auto" w:fill="F8F8F8"/>
          <w:lang w:eastAsia="en-US"/>
          <w14:ligatures w14:val="standardContextual"/>
        </w:rPr>
        <w:t xml:space="preserve"> </w:t>
      </w:r>
    </w:p>
    <w:p w14:paraId="6856BC2B" w14:textId="77777777" w:rsidR="000E149B" w:rsidRPr="009052B9" w:rsidRDefault="000E149B" w:rsidP="003623CA">
      <w:pPr>
        <w:pStyle w:val="Geenafstand"/>
        <w:rPr>
          <w:rFonts w:ascii="Arial" w:eastAsiaTheme="minorHAnsi" w:hAnsi="Arial" w:cs="Arial"/>
          <w:color w:val="212529"/>
          <w:kern w:val="2"/>
          <w:sz w:val="21"/>
          <w:szCs w:val="21"/>
          <w:shd w:val="clear" w:color="auto" w:fill="F8F8F8"/>
          <w:lang w:eastAsia="en-US"/>
          <w14:ligatures w14:val="standardContextual"/>
        </w:rPr>
      </w:pPr>
    </w:p>
    <w:p w14:paraId="00AF9990" w14:textId="3D6F4A31" w:rsidR="003623CA" w:rsidRPr="009052B9" w:rsidRDefault="003623CA" w:rsidP="003623CA">
      <w:pPr>
        <w:pStyle w:val="Geenafstand"/>
        <w:rPr>
          <w:rFonts w:ascii="Arial" w:hAnsi="Arial" w:cs="Arial"/>
          <w:sz w:val="22"/>
          <w:szCs w:val="22"/>
        </w:rPr>
      </w:pPr>
      <w:r w:rsidRPr="009052B9">
        <w:rPr>
          <w:rFonts w:ascii="Arial" w:hAnsi="Arial" w:cs="Arial"/>
          <w:sz w:val="22"/>
          <w:szCs w:val="22"/>
        </w:rPr>
        <w:t xml:space="preserve">Ten behoeve van de melding moet de partij die het afval afvoert of laat afvoeren een afvalstroomnummer aanmaken (ASN). In de praktijk wordt het ASN vaak namens de afvalproducent geregeld door een inzamelaar of afvalverwerker, die dit standaard doet als onderdeel van </w:t>
      </w:r>
      <w:r w:rsidR="00F53EB2" w:rsidRPr="009052B9">
        <w:rPr>
          <w:rFonts w:ascii="Arial" w:hAnsi="Arial" w:cs="Arial"/>
          <w:sz w:val="22"/>
          <w:szCs w:val="22"/>
        </w:rPr>
        <w:t>zijn</w:t>
      </w:r>
      <w:r w:rsidRPr="009052B9">
        <w:rPr>
          <w:rFonts w:ascii="Arial" w:hAnsi="Arial" w:cs="Arial"/>
          <w:sz w:val="22"/>
          <w:szCs w:val="22"/>
        </w:rPr>
        <w:t xml:space="preserve"> dienstverlening, of door een intermediair of adviseur die afvalstromen beheert voor meerdere bedrijven. Het afvalstroomnummer (ASN) is een uniek identificatienummer dat wordt toegekend aan een specifieke combinatie van: (1) soort afvalstof, (2) herkomst van het afval (3) ontvanger of verwerker van het afval.</w:t>
      </w:r>
      <w:r w:rsidR="000E149B" w:rsidRPr="009052B9">
        <w:rPr>
          <w:rFonts w:ascii="Arial" w:hAnsi="Arial" w:cs="Arial"/>
          <w:sz w:val="22"/>
          <w:szCs w:val="22"/>
        </w:rPr>
        <w:t xml:space="preserve"> </w:t>
      </w:r>
      <w:r w:rsidRPr="009052B9">
        <w:rPr>
          <w:rFonts w:ascii="Arial" w:hAnsi="Arial" w:cs="Arial"/>
          <w:sz w:val="22"/>
          <w:szCs w:val="22"/>
        </w:rPr>
        <w:t>In de database AMICE (Afval Meldingen Informatie en Communicatie Electronisch) worden de meldingen van ontvangsten en afgiften van afvalstoffen via meldingen vastgelegd. De meldgegevens worden verzameld en beheerd door het LMA en beschikbaar gesteld aan overheden voor toezicht, handhaving en beleidsdoeleinden.</w:t>
      </w:r>
    </w:p>
    <w:p w14:paraId="3E6BF056" w14:textId="77777777" w:rsidR="000E149B" w:rsidRPr="009052B9" w:rsidRDefault="000E149B" w:rsidP="003623CA">
      <w:pPr>
        <w:pStyle w:val="Geenafstand"/>
        <w:rPr>
          <w:rFonts w:ascii="Arial" w:hAnsi="Arial" w:cs="Arial"/>
          <w:sz w:val="22"/>
          <w:szCs w:val="22"/>
        </w:rPr>
      </w:pPr>
    </w:p>
    <w:p w14:paraId="6BA2E374" w14:textId="76EEB392" w:rsidR="003623CA" w:rsidRPr="009052B9" w:rsidRDefault="003623CA" w:rsidP="003623CA">
      <w:pPr>
        <w:pStyle w:val="Geenafstand"/>
        <w:rPr>
          <w:rFonts w:ascii="Arial" w:hAnsi="Arial" w:cs="Arial"/>
          <w:sz w:val="22"/>
          <w:szCs w:val="22"/>
        </w:rPr>
      </w:pPr>
      <w:r w:rsidRPr="009052B9">
        <w:rPr>
          <w:rFonts w:ascii="Arial" w:hAnsi="Arial" w:cs="Arial"/>
          <w:sz w:val="22"/>
          <w:szCs w:val="22"/>
        </w:rPr>
        <w:t xml:space="preserve">Meer informatie over het systeem van de afvalmeldplicht is te vinden op de website van het Landelijk Meldpunt Afvalstoffen: </w:t>
      </w:r>
      <w:hyperlink r:id="rId9" w:history="1">
        <w:r w:rsidRPr="009052B9">
          <w:rPr>
            <w:rStyle w:val="Hyperlink"/>
            <w:rFonts w:ascii="Arial" w:hAnsi="Arial" w:cs="Arial"/>
            <w:sz w:val="22"/>
            <w:szCs w:val="22"/>
          </w:rPr>
          <w:t>www.lma.nl</w:t>
        </w:r>
      </w:hyperlink>
      <w:r w:rsidRPr="009052B9">
        <w:rPr>
          <w:rFonts w:ascii="Arial" w:hAnsi="Arial" w:cs="Arial"/>
          <w:sz w:val="22"/>
          <w:szCs w:val="22"/>
        </w:rPr>
        <w:t>.</w:t>
      </w:r>
    </w:p>
    <w:p w14:paraId="62FCD78B" w14:textId="77777777" w:rsidR="003623CA" w:rsidRDefault="003623CA" w:rsidP="003623CA">
      <w:pPr>
        <w:pStyle w:val="Geenafstand"/>
        <w:rPr>
          <w:rFonts w:ascii="Arial" w:hAnsi="Arial" w:cs="Arial"/>
        </w:rPr>
      </w:pPr>
    </w:p>
    <w:p w14:paraId="18E5E55C" w14:textId="308637E7" w:rsidR="003623CA" w:rsidRPr="009052B9" w:rsidRDefault="003623CA" w:rsidP="003623CA">
      <w:pPr>
        <w:pStyle w:val="Geenafstand"/>
        <w:rPr>
          <w:rFonts w:ascii="Arial" w:hAnsi="Arial" w:cs="Arial"/>
          <w:b/>
          <w:bCs/>
          <w:sz w:val="22"/>
          <w:szCs w:val="22"/>
        </w:rPr>
      </w:pPr>
      <w:r w:rsidRPr="009052B9">
        <w:rPr>
          <w:rFonts w:ascii="Arial" w:hAnsi="Arial" w:cs="Arial"/>
          <w:b/>
          <w:bCs/>
          <w:sz w:val="22"/>
          <w:szCs w:val="22"/>
        </w:rPr>
        <w:t xml:space="preserve">4.2.2 </w:t>
      </w:r>
      <w:r w:rsidR="000E149B" w:rsidRPr="009052B9">
        <w:rPr>
          <w:rFonts w:ascii="Arial" w:hAnsi="Arial" w:cs="Arial"/>
          <w:b/>
          <w:bCs/>
          <w:sz w:val="22"/>
          <w:szCs w:val="22"/>
        </w:rPr>
        <w:t>Toepassing voor de eigen verklaring eis</w:t>
      </w:r>
    </w:p>
    <w:p w14:paraId="469CC98C" w14:textId="56FFA5BA" w:rsidR="003623CA" w:rsidRDefault="003623CA" w:rsidP="003623CA">
      <w:pPr>
        <w:pStyle w:val="Geenafstand"/>
        <w:rPr>
          <w:rFonts w:ascii="Arial" w:hAnsi="Arial" w:cs="Arial"/>
          <w:sz w:val="22"/>
          <w:szCs w:val="22"/>
        </w:rPr>
      </w:pPr>
      <w:r w:rsidRPr="009052B9">
        <w:rPr>
          <w:rFonts w:ascii="Arial" w:hAnsi="Arial" w:cs="Arial"/>
          <w:sz w:val="22"/>
          <w:szCs w:val="22"/>
        </w:rPr>
        <w:t xml:space="preserve">Better Biomass heeft na een analyse van het Nederlandse </w:t>
      </w:r>
      <w:r w:rsidR="00F53EB2" w:rsidRPr="009052B9">
        <w:rPr>
          <w:rFonts w:ascii="Arial" w:hAnsi="Arial" w:cs="Arial"/>
          <w:sz w:val="22"/>
          <w:szCs w:val="22"/>
        </w:rPr>
        <w:t xml:space="preserve">wettelijke </w:t>
      </w:r>
      <w:r w:rsidRPr="009052B9">
        <w:rPr>
          <w:rFonts w:ascii="Arial" w:hAnsi="Arial" w:cs="Arial"/>
          <w:sz w:val="22"/>
          <w:szCs w:val="22"/>
        </w:rPr>
        <w:t xml:space="preserve">systeem </w:t>
      </w:r>
      <w:r w:rsidR="00F53EB2" w:rsidRPr="009052B9">
        <w:rPr>
          <w:rFonts w:ascii="Arial" w:hAnsi="Arial" w:cs="Arial"/>
          <w:sz w:val="22"/>
          <w:szCs w:val="22"/>
        </w:rPr>
        <w:t>voor h</w:t>
      </w:r>
      <w:r w:rsidRPr="009052B9">
        <w:rPr>
          <w:rFonts w:ascii="Arial" w:hAnsi="Arial" w:cs="Arial"/>
          <w:sz w:val="22"/>
          <w:szCs w:val="22"/>
        </w:rPr>
        <w:t xml:space="preserve">et </w:t>
      </w:r>
      <w:r w:rsidR="000E149B" w:rsidRPr="009052B9">
        <w:rPr>
          <w:rFonts w:ascii="Arial" w:hAnsi="Arial" w:cs="Arial"/>
          <w:sz w:val="22"/>
          <w:szCs w:val="22"/>
        </w:rPr>
        <w:t xml:space="preserve">registreren en </w:t>
      </w:r>
      <w:r w:rsidRPr="009052B9">
        <w:rPr>
          <w:rFonts w:ascii="Arial" w:hAnsi="Arial" w:cs="Arial"/>
          <w:sz w:val="22"/>
          <w:szCs w:val="22"/>
        </w:rPr>
        <w:t>melden van afvalstoffen geconcludeerd dat dit systeem borgt dat aan verschillende vereisten van Better Biomass wordt voldaan. Het zorgt met name voor:</w:t>
      </w:r>
    </w:p>
    <w:p w14:paraId="24C76B98" w14:textId="77777777" w:rsidR="00985B4C" w:rsidRPr="009052B9" w:rsidRDefault="00985B4C" w:rsidP="003623CA">
      <w:pPr>
        <w:pStyle w:val="Geenafstand"/>
        <w:rPr>
          <w:rFonts w:ascii="Arial" w:hAnsi="Arial" w:cs="Arial"/>
          <w:sz w:val="22"/>
          <w:szCs w:val="22"/>
        </w:rPr>
      </w:pPr>
    </w:p>
    <w:p w14:paraId="07ECD282" w14:textId="67B921DC" w:rsidR="003623CA" w:rsidRPr="009052B9" w:rsidRDefault="003623CA" w:rsidP="009C57F7">
      <w:pPr>
        <w:pStyle w:val="Geenafstand"/>
        <w:numPr>
          <w:ilvl w:val="0"/>
          <w:numId w:val="30"/>
        </w:numPr>
        <w:rPr>
          <w:rFonts w:ascii="Arial" w:hAnsi="Arial" w:cs="Arial"/>
          <w:sz w:val="22"/>
          <w:szCs w:val="22"/>
        </w:rPr>
      </w:pPr>
      <w:r w:rsidRPr="009052B9">
        <w:rPr>
          <w:rFonts w:ascii="Arial" w:hAnsi="Arial" w:cs="Arial"/>
          <w:sz w:val="22"/>
          <w:szCs w:val="22"/>
        </w:rPr>
        <w:t>de traceerbaarheid van afval vanaf de ontdoener tot de inzamelaar van het afval;</w:t>
      </w:r>
    </w:p>
    <w:p w14:paraId="2354861E" w14:textId="3EB1E0BA" w:rsidR="003623CA" w:rsidRPr="009052B9" w:rsidRDefault="003623CA" w:rsidP="009C57F7">
      <w:pPr>
        <w:pStyle w:val="Geenafstand"/>
        <w:numPr>
          <w:ilvl w:val="0"/>
          <w:numId w:val="30"/>
        </w:numPr>
        <w:rPr>
          <w:rFonts w:ascii="Arial" w:hAnsi="Arial" w:cs="Arial"/>
          <w:sz w:val="22"/>
          <w:szCs w:val="22"/>
        </w:rPr>
      </w:pPr>
      <w:r w:rsidRPr="009052B9">
        <w:rPr>
          <w:rFonts w:ascii="Arial" w:hAnsi="Arial" w:cs="Arial"/>
          <w:sz w:val="22"/>
          <w:szCs w:val="22"/>
        </w:rPr>
        <w:t>de correcte classificatie van de afvalstof conform EURAL codes</w:t>
      </w:r>
      <w:r w:rsidR="005122EB" w:rsidRPr="009052B9">
        <w:rPr>
          <w:rFonts w:ascii="Arial" w:hAnsi="Arial" w:cs="Arial"/>
          <w:sz w:val="22"/>
          <w:szCs w:val="22"/>
        </w:rPr>
        <w:t>;</w:t>
      </w:r>
    </w:p>
    <w:p w14:paraId="7CA9EBE9" w14:textId="6117ACEE" w:rsidR="003623CA" w:rsidRPr="009052B9" w:rsidRDefault="003623CA" w:rsidP="009C57F7">
      <w:pPr>
        <w:pStyle w:val="Geenafstand"/>
        <w:numPr>
          <w:ilvl w:val="0"/>
          <w:numId w:val="30"/>
        </w:numPr>
        <w:rPr>
          <w:rFonts w:ascii="Arial" w:hAnsi="Arial" w:cs="Arial"/>
          <w:sz w:val="22"/>
          <w:szCs w:val="22"/>
        </w:rPr>
      </w:pPr>
      <w:r w:rsidRPr="009052B9">
        <w:rPr>
          <w:rFonts w:ascii="Arial" w:hAnsi="Arial" w:cs="Arial"/>
          <w:sz w:val="22"/>
          <w:szCs w:val="22"/>
        </w:rPr>
        <w:t>de correcte bepaling en documentatie van de afvalhoeveelheden.</w:t>
      </w:r>
    </w:p>
    <w:p w14:paraId="1DCC40A2" w14:textId="77777777" w:rsidR="003623CA" w:rsidRPr="009052B9" w:rsidRDefault="003623CA" w:rsidP="003623CA">
      <w:pPr>
        <w:pStyle w:val="Geenafstand"/>
        <w:rPr>
          <w:rFonts w:ascii="Arial" w:hAnsi="Arial" w:cs="Arial"/>
          <w:sz w:val="22"/>
          <w:szCs w:val="22"/>
        </w:rPr>
      </w:pPr>
    </w:p>
    <w:p w14:paraId="790CABE5" w14:textId="2EF5FED8" w:rsidR="003623CA" w:rsidRDefault="003623CA" w:rsidP="003623CA">
      <w:pPr>
        <w:pStyle w:val="Geenafstand"/>
        <w:rPr>
          <w:rFonts w:ascii="Arial" w:hAnsi="Arial" w:cs="Arial"/>
          <w:sz w:val="22"/>
          <w:szCs w:val="22"/>
        </w:rPr>
      </w:pPr>
      <w:r w:rsidRPr="009052B9">
        <w:rPr>
          <w:rFonts w:ascii="Arial" w:hAnsi="Arial" w:cs="Arial"/>
          <w:sz w:val="22"/>
          <w:szCs w:val="22"/>
        </w:rPr>
        <w:lastRenderedPageBreak/>
        <w:t xml:space="preserve">Als de Better Biomass auditor tijdens de audit kan verifiëren dat de </w:t>
      </w:r>
      <w:r w:rsidR="002B5163" w:rsidRPr="009052B9">
        <w:rPr>
          <w:rFonts w:ascii="Arial" w:hAnsi="Arial" w:cs="Arial"/>
          <w:sz w:val="22"/>
          <w:szCs w:val="22"/>
        </w:rPr>
        <w:t xml:space="preserve">inzamelaar van afvalstoffen aan de </w:t>
      </w:r>
      <w:r w:rsidR="000E149B" w:rsidRPr="009052B9">
        <w:rPr>
          <w:rFonts w:ascii="Arial" w:hAnsi="Arial" w:cs="Arial"/>
          <w:sz w:val="22"/>
          <w:szCs w:val="22"/>
        </w:rPr>
        <w:t xml:space="preserve">wettelijke </w:t>
      </w:r>
      <w:r w:rsidRPr="009052B9">
        <w:rPr>
          <w:rFonts w:ascii="Arial" w:hAnsi="Arial" w:cs="Arial"/>
          <w:sz w:val="22"/>
          <w:szCs w:val="22"/>
        </w:rPr>
        <w:t xml:space="preserve">vereisten </w:t>
      </w:r>
      <w:r w:rsidR="002B5163" w:rsidRPr="009052B9">
        <w:rPr>
          <w:rFonts w:ascii="Arial" w:hAnsi="Arial" w:cs="Arial"/>
          <w:sz w:val="22"/>
          <w:szCs w:val="22"/>
        </w:rPr>
        <w:t>voldoet</w:t>
      </w:r>
      <w:r w:rsidRPr="009052B9">
        <w:rPr>
          <w:rFonts w:ascii="Arial" w:hAnsi="Arial" w:cs="Arial"/>
          <w:sz w:val="22"/>
          <w:szCs w:val="22"/>
        </w:rPr>
        <w:t>, hoeft de</w:t>
      </w:r>
      <w:r w:rsidR="00FB7651">
        <w:rPr>
          <w:rFonts w:ascii="Arial" w:hAnsi="Arial" w:cs="Arial"/>
          <w:sz w:val="22"/>
          <w:szCs w:val="22"/>
        </w:rPr>
        <w:t xml:space="preserve"> inzamelaar</w:t>
      </w:r>
      <w:r w:rsidRPr="009052B9">
        <w:rPr>
          <w:rFonts w:ascii="Arial" w:hAnsi="Arial" w:cs="Arial"/>
          <w:sz w:val="22"/>
          <w:szCs w:val="22"/>
        </w:rPr>
        <w:t xml:space="preserve"> geen eigen verklaringen van de leverende ontdoeners te ontvangen en te beheren. Bovendien is een risicogebaseerde </w:t>
      </w:r>
      <w:r w:rsidR="002C2ADB" w:rsidRPr="009052B9">
        <w:rPr>
          <w:rFonts w:ascii="Arial" w:hAnsi="Arial" w:cs="Arial"/>
          <w:sz w:val="22"/>
          <w:szCs w:val="22"/>
        </w:rPr>
        <w:t>controle</w:t>
      </w:r>
      <w:r w:rsidRPr="009052B9">
        <w:rPr>
          <w:rFonts w:ascii="Arial" w:hAnsi="Arial" w:cs="Arial"/>
          <w:sz w:val="22"/>
          <w:szCs w:val="22"/>
        </w:rPr>
        <w:t xml:space="preserve"> van</w:t>
      </w:r>
      <w:r w:rsidR="009C57F7">
        <w:rPr>
          <w:rFonts w:ascii="Arial" w:hAnsi="Arial" w:cs="Arial"/>
          <w:sz w:val="22"/>
          <w:szCs w:val="22"/>
        </w:rPr>
        <w:t xml:space="preserve"> </w:t>
      </w:r>
      <w:r w:rsidRPr="009052B9">
        <w:rPr>
          <w:rFonts w:ascii="Arial" w:hAnsi="Arial" w:cs="Arial"/>
          <w:sz w:val="22"/>
          <w:szCs w:val="22"/>
        </w:rPr>
        <w:t>de punten van oorsprong als onderdeel van het</w:t>
      </w:r>
      <w:r w:rsidR="00FF1381">
        <w:rPr>
          <w:rFonts w:ascii="Arial" w:hAnsi="Arial" w:cs="Arial"/>
          <w:sz w:val="22"/>
          <w:szCs w:val="22"/>
        </w:rPr>
        <w:t xml:space="preserve"> </w:t>
      </w:r>
      <w:r w:rsidRPr="009052B9">
        <w:rPr>
          <w:rFonts w:ascii="Arial" w:hAnsi="Arial" w:cs="Arial"/>
          <w:sz w:val="22"/>
          <w:szCs w:val="22"/>
        </w:rPr>
        <w:t>certificeringsproces van het inzamelpunt</w:t>
      </w:r>
      <w:r w:rsidR="000E149B" w:rsidRPr="009052B9">
        <w:rPr>
          <w:rFonts w:ascii="Arial" w:hAnsi="Arial" w:cs="Arial"/>
          <w:sz w:val="22"/>
          <w:szCs w:val="22"/>
        </w:rPr>
        <w:t xml:space="preserve"> </w:t>
      </w:r>
      <w:r w:rsidRPr="009052B9">
        <w:rPr>
          <w:rFonts w:ascii="Arial" w:hAnsi="Arial" w:cs="Arial"/>
          <w:sz w:val="22"/>
          <w:szCs w:val="22"/>
        </w:rPr>
        <w:t>niet vereist. Dit geldt ongeacht de hoeveelheid afval die door het punt van oorsprong wordt gegenereerd.</w:t>
      </w:r>
    </w:p>
    <w:p w14:paraId="7DABC2CC" w14:textId="5FAE66E9" w:rsidR="00986947" w:rsidRDefault="00D2298C" w:rsidP="003623CA">
      <w:pPr>
        <w:pStyle w:val="Geenafstand"/>
        <w:rPr>
          <w:rFonts w:ascii="Arial" w:hAnsi="Arial" w:cs="Arial"/>
          <w:sz w:val="22"/>
          <w:szCs w:val="22"/>
        </w:rPr>
      </w:pPr>
      <w:r>
        <w:rPr>
          <w:rFonts w:ascii="Arial" w:hAnsi="Arial" w:cs="Arial"/>
          <w:sz w:val="22"/>
          <w:szCs w:val="22"/>
        </w:rPr>
        <w:t xml:space="preserve">Wanneer een auditor </w:t>
      </w:r>
      <w:r w:rsidR="00683E59">
        <w:rPr>
          <w:rFonts w:ascii="Arial" w:hAnsi="Arial" w:cs="Arial"/>
          <w:sz w:val="22"/>
          <w:szCs w:val="22"/>
        </w:rPr>
        <w:t xml:space="preserve">het vermoeden of bewijs heeft dat </w:t>
      </w:r>
      <w:r w:rsidR="003F4AEA">
        <w:rPr>
          <w:rFonts w:ascii="Arial" w:hAnsi="Arial" w:cs="Arial"/>
          <w:sz w:val="22"/>
          <w:szCs w:val="22"/>
        </w:rPr>
        <w:t>niet wordt voldaan aan de non-modificatie eis uit de RED is w</w:t>
      </w:r>
      <w:r w:rsidR="00EF0550">
        <w:rPr>
          <w:rFonts w:ascii="Arial" w:hAnsi="Arial" w:cs="Arial"/>
          <w:sz w:val="22"/>
          <w:szCs w:val="22"/>
        </w:rPr>
        <w:t>é</w:t>
      </w:r>
      <w:r w:rsidR="003F4AEA">
        <w:rPr>
          <w:rFonts w:ascii="Arial" w:hAnsi="Arial" w:cs="Arial"/>
          <w:sz w:val="22"/>
          <w:szCs w:val="22"/>
        </w:rPr>
        <w:t>l een controle van de punten van oorsprong noodzakelijk</w:t>
      </w:r>
      <w:r w:rsidR="00521DB3">
        <w:rPr>
          <w:rFonts w:ascii="Arial" w:hAnsi="Arial" w:cs="Arial"/>
          <w:sz w:val="22"/>
          <w:szCs w:val="22"/>
        </w:rPr>
        <w:t>. Het niet voldoen aan de non-modificatie eis van de RED betekent dat</w:t>
      </w:r>
      <w:r w:rsidR="003F4AEA">
        <w:rPr>
          <w:rFonts w:ascii="Arial" w:hAnsi="Arial" w:cs="Arial"/>
          <w:sz w:val="22"/>
          <w:szCs w:val="22"/>
        </w:rPr>
        <w:t xml:space="preserve"> </w:t>
      </w:r>
      <w:r w:rsidR="00683E59">
        <w:rPr>
          <w:rFonts w:ascii="Arial" w:hAnsi="Arial" w:cs="Arial"/>
          <w:sz w:val="22"/>
          <w:szCs w:val="22"/>
        </w:rPr>
        <w:t>niet-afvalstoffen bewust als afvalstoffen zijn geclassificeerd</w:t>
      </w:r>
      <w:r w:rsidR="00521DB3">
        <w:rPr>
          <w:rFonts w:ascii="Arial" w:hAnsi="Arial" w:cs="Arial"/>
          <w:sz w:val="22"/>
          <w:szCs w:val="22"/>
        </w:rPr>
        <w:t xml:space="preserve"> om daarmee aan minder duurzaamheidseisen te hoeven voldoen</w:t>
      </w:r>
      <w:r w:rsidR="0087624D">
        <w:rPr>
          <w:rFonts w:ascii="Arial" w:hAnsi="Arial" w:cs="Arial"/>
          <w:sz w:val="22"/>
          <w:szCs w:val="22"/>
        </w:rPr>
        <w:t>.</w:t>
      </w:r>
      <w:r w:rsidR="00CA4FF2">
        <w:rPr>
          <w:rFonts w:ascii="Arial" w:hAnsi="Arial" w:cs="Arial"/>
          <w:sz w:val="22"/>
          <w:szCs w:val="22"/>
        </w:rPr>
        <w:t xml:space="preserve"> De afvalregelgevin</w:t>
      </w:r>
      <w:r w:rsidR="00562FBA">
        <w:rPr>
          <w:rFonts w:ascii="Arial" w:hAnsi="Arial" w:cs="Arial"/>
          <w:sz w:val="22"/>
          <w:szCs w:val="22"/>
        </w:rPr>
        <w:t xml:space="preserve">g kent geen </w:t>
      </w:r>
      <w:r w:rsidR="0052629D">
        <w:rPr>
          <w:rFonts w:ascii="Arial" w:hAnsi="Arial" w:cs="Arial"/>
          <w:sz w:val="22"/>
          <w:szCs w:val="22"/>
        </w:rPr>
        <w:t xml:space="preserve">verbod op modificatie, waardoor op dit punt extra toezicht door de </w:t>
      </w:r>
      <w:r w:rsidR="000916D8">
        <w:rPr>
          <w:rFonts w:ascii="Arial" w:hAnsi="Arial" w:cs="Arial"/>
          <w:sz w:val="22"/>
          <w:szCs w:val="22"/>
        </w:rPr>
        <w:t>auditor</w:t>
      </w:r>
      <w:r w:rsidR="0052629D">
        <w:rPr>
          <w:rFonts w:ascii="Arial" w:hAnsi="Arial" w:cs="Arial"/>
          <w:sz w:val="22"/>
          <w:szCs w:val="22"/>
        </w:rPr>
        <w:t xml:space="preserve"> noodzakelijk is.</w:t>
      </w:r>
      <w:r w:rsidR="00521DB3">
        <w:rPr>
          <w:rFonts w:ascii="Arial" w:hAnsi="Arial" w:cs="Arial"/>
          <w:sz w:val="22"/>
          <w:szCs w:val="22"/>
        </w:rPr>
        <w:t xml:space="preserve"> </w:t>
      </w:r>
      <w:r w:rsidR="0087624D">
        <w:rPr>
          <w:rFonts w:ascii="Arial" w:hAnsi="Arial" w:cs="Arial"/>
          <w:sz w:val="22"/>
          <w:szCs w:val="22"/>
        </w:rPr>
        <w:t xml:space="preserve">  </w:t>
      </w:r>
    </w:p>
    <w:p w14:paraId="27C2A0DA" w14:textId="77777777" w:rsidR="00986947" w:rsidRPr="009052B9" w:rsidRDefault="00986947" w:rsidP="003623CA">
      <w:pPr>
        <w:pStyle w:val="Geenafstand"/>
        <w:rPr>
          <w:rFonts w:ascii="Arial" w:hAnsi="Arial" w:cs="Arial"/>
          <w:sz w:val="22"/>
          <w:szCs w:val="22"/>
        </w:rPr>
      </w:pPr>
    </w:p>
    <w:p w14:paraId="7B138967" w14:textId="6C35A759" w:rsidR="003623CA" w:rsidRPr="009052B9" w:rsidRDefault="00555D3E" w:rsidP="003623CA">
      <w:pPr>
        <w:pStyle w:val="Geenafstand"/>
        <w:rPr>
          <w:rFonts w:ascii="Arial" w:hAnsi="Arial" w:cs="Arial"/>
          <w:sz w:val="22"/>
          <w:szCs w:val="22"/>
        </w:rPr>
      </w:pPr>
      <w:r w:rsidRPr="009052B9">
        <w:rPr>
          <w:rFonts w:ascii="Arial" w:hAnsi="Arial" w:cs="Arial"/>
          <w:sz w:val="22"/>
          <w:szCs w:val="22"/>
        </w:rPr>
        <w:t>I</w:t>
      </w:r>
      <w:r w:rsidR="003623CA" w:rsidRPr="009052B9">
        <w:rPr>
          <w:rFonts w:ascii="Arial" w:hAnsi="Arial" w:cs="Arial"/>
          <w:sz w:val="22"/>
          <w:szCs w:val="22"/>
        </w:rPr>
        <w:t>n de auditrapportage dient de auditor aan te geven in hoeverre gebruik is gemaakt van het systeem van wettelijk verplichte afval</w:t>
      </w:r>
      <w:r w:rsidR="000E149B" w:rsidRPr="009052B9">
        <w:rPr>
          <w:rFonts w:ascii="Arial" w:hAnsi="Arial" w:cs="Arial"/>
          <w:sz w:val="22"/>
          <w:szCs w:val="22"/>
        </w:rPr>
        <w:t>registraties en -</w:t>
      </w:r>
      <w:r w:rsidR="003623CA" w:rsidRPr="009052B9">
        <w:rPr>
          <w:rFonts w:ascii="Arial" w:hAnsi="Arial" w:cs="Arial"/>
          <w:sz w:val="22"/>
          <w:szCs w:val="22"/>
        </w:rPr>
        <w:t>meldingen om aan de Better Biomass eisen voor afvalstoffen residuen (i.h.b. in relatie tot de eigen verklaring) te voldoen.</w:t>
      </w:r>
    </w:p>
    <w:p w14:paraId="75986880" w14:textId="77777777" w:rsidR="000E149B" w:rsidRPr="009052B9" w:rsidRDefault="000E149B" w:rsidP="003623CA">
      <w:pPr>
        <w:pStyle w:val="Geenafstand"/>
        <w:rPr>
          <w:rFonts w:ascii="Arial" w:hAnsi="Arial" w:cs="Arial"/>
          <w:sz w:val="22"/>
          <w:szCs w:val="22"/>
        </w:rPr>
      </w:pPr>
    </w:p>
    <w:p w14:paraId="589AAC98" w14:textId="4BAB8A4D" w:rsidR="0057043A" w:rsidRPr="00067BC0" w:rsidRDefault="000E149B" w:rsidP="000E149B">
      <w:pPr>
        <w:pStyle w:val="Geenafstand"/>
        <w:rPr>
          <w:rFonts w:ascii="Arial" w:hAnsi="Arial" w:cs="Arial"/>
          <w:sz w:val="20"/>
          <w:szCs w:val="20"/>
        </w:rPr>
      </w:pPr>
      <w:r w:rsidRPr="00067BC0">
        <w:rPr>
          <w:rFonts w:ascii="Arial" w:hAnsi="Arial" w:cs="Arial"/>
          <w:sz w:val="20"/>
          <w:szCs w:val="20"/>
        </w:rPr>
        <w:t>N.B.</w:t>
      </w:r>
      <w:r w:rsidR="00067BC0" w:rsidRPr="00067BC0">
        <w:rPr>
          <w:rFonts w:ascii="Arial" w:hAnsi="Arial" w:cs="Arial"/>
          <w:sz w:val="20"/>
          <w:szCs w:val="20"/>
        </w:rPr>
        <w:tab/>
      </w:r>
      <w:r w:rsidR="00CA3477" w:rsidRPr="00067BC0">
        <w:rPr>
          <w:rFonts w:ascii="Arial" w:hAnsi="Arial" w:cs="Arial"/>
          <w:sz w:val="20"/>
          <w:szCs w:val="20"/>
        </w:rPr>
        <w:t xml:space="preserve">De wet- en regelgeving voor het registreren en melden van afvalstoffen borgt dat gegevens over afvalstoffen en ontdoeners correct worden geregistreerd. Hierop vindt toezicht en handhaving plaats door </w:t>
      </w:r>
      <w:r w:rsidR="0057043A" w:rsidRPr="00067BC0">
        <w:rPr>
          <w:rFonts w:ascii="Arial" w:hAnsi="Arial" w:cs="Arial"/>
          <w:sz w:val="20"/>
          <w:szCs w:val="20"/>
        </w:rPr>
        <w:t xml:space="preserve">onder meer </w:t>
      </w:r>
      <w:r w:rsidR="00CA3477" w:rsidRPr="00067BC0">
        <w:rPr>
          <w:rFonts w:ascii="Arial" w:hAnsi="Arial" w:cs="Arial"/>
          <w:sz w:val="20"/>
          <w:szCs w:val="20"/>
        </w:rPr>
        <w:t xml:space="preserve">Omgevingsdiensten en het Landelijk Meldpunt Afvalstoffen (LMA). Wanneer </w:t>
      </w:r>
      <w:r w:rsidR="0057043A" w:rsidRPr="00067BC0">
        <w:rPr>
          <w:rFonts w:ascii="Arial" w:hAnsi="Arial" w:cs="Arial"/>
          <w:sz w:val="20"/>
          <w:szCs w:val="20"/>
        </w:rPr>
        <w:t>deze diensten</w:t>
      </w:r>
      <w:r w:rsidR="00CA3477" w:rsidRPr="00067BC0">
        <w:rPr>
          <w:rFonts w:ascii="Arial" w:hAnsi="Arial" w:cs="Arial"/>
          <w:sz w:val="20"/>
          <w:szCs w:val="20"/>
        </w:rPr>
        <w:t xml:space="preserve"> </w:t>
      </w:r>
      <w:r w:rsidR="0057043A" w:rsidRPr="00067BC0">
        <w:rPr>
          <w:rFonts w:ascii="Arial" w:hAnsi="Arial" w:cs="Arial"/>
          <w:sz w:val="20"/>
          <w:szCs w:val="20"/>
        </w:rPr>
        <w:t xml:space="preserve">constateren </w:t>
      </w:r>
      <w:r w:rsidR="00CA3477" w:rsidRPr="00067BC0">
        <w:rPr>
          <w:rFonts w:ascii="Arial" w:hAnsi="Arial" w:cs="Arial"/>
          <w:sz w:val="20"/>
          <w:szCs w:val="20"/>
        </w:rPr>
        <w:t xml:space="preserve">dat sprake is van fouten </w:t>
      </w:r>
      <w:r w:rsidR="0057043A" w:rsidRPr="00067BC0">
        <w:rPr>
          <w:rFonts w:ascii="Arial" w:hAnsi="Arial" w:cs="Arial"/>
          <w:sz w:val="20"/>
          <w:szCs w:val="20"/>
        </w:rPr>
        <w:t xml:space="preserve">in de registratie </w:t>
      </w:r>
      <w:r w:rsidR="00CA3477" w:rsidRPr="00067BC0">
        <w:rPr>
          <w:rFonts w:ascii="Arial" w:hAnsi="Arial" w:cs="Arial"/>
          <w:sz w:val="20"/>
          <w:szCs w:val="20"/>
        </w:rPr>
        <w:t xml:space="preserve">en/of fraude zullen </w:t>
      </w:r>
      <w:r w:rsidR="0057043A" w:rsidRPr="00067BC0">
        <w:rPr>
          <w:rFonts w:ascii="Arial" w:hAnsi="Arial" w:cs="Arial"/>
          <w:sz w:val="20"/>
          <w:szCs w:val="20"/>
        </w:rPr>
        <w:t>zij dit rapporteren en eventueel sancties opleggen</w:t>
      </w:r>
      <w:r w:rsidR="009B1A81" w:rsidRPr="00067BC0">
        <w:rPr>
          <w:rFonts w:ascii="Arial" w:hAnsi="Arial" w:cs="Arial"/>
          <w:sz w:val="20"/>
          <w:szCs w:val="20"/>
        </w:rPr>
        <w:t xml:space="preserve"> aan de inzamelaar</w:t>
      </w:r>
      <w:r w:rsidR="0057043A" w:rsidRPr="00067BC0">
        <w:rPr>
          <w:rFonts w:ascii="Arial" w:hAnsi="Arial" w:cs="Arial"/>
          <w:sz w:val="20"/>
          <w:szCs w:val="20"/>
        </w:rPr>
        <w:t>.</w:t>
      </w:r>
    </w:p>
    <w:p w14:paraId="1AC033D3" w14:textId="2E92A587" w:rsidR="00175C16" w:rsidRPr="00067BC0" w:rsidRDefault="0057043A" w:rsidP="000E149B">
      <w:pPr>
        <w:pStyle w:val="Geenafstand"/>
        <w:rPr>
          <w:rFonts w:ascii="Arial" w:hAnsi="Arial" w:cs="Arial"/>
          <w:sz w:val="20"/>
          <w:szCs w:val="20"/>
        </w:rPr>
      </w:pPr>
      <w:r w:rsidRPr="00067BC0">
        <w:rPr>
          <w:rFonts w:ascii="Arial" w:hAnsi="Arial" w:cs="Arial"/>
          <w:sz w:val="20"/>
          <w:szCs w:val="20"/>
        </w:rPr>
        <w:t xml:space="preserve">Het is ongewenst dat </w:t>
      </w:r>
      <w:r w:rsidR="00CD63C8" w:rsidRPr="00067BC0">
        <w:rPr>
          <w:rFonts w:ascii="Arial" w:hAnsi="Arial" w:cs="Arial"/>
          <w:sz w:val="20"/>
          <w:szCs w:val="20"/>
        </w:rPr>
        <w:t xml:space="preserve">de Better Biomass auditor </w:t>
      </w:r>
      <w:r w:rsidRPr="00067BC0">
        <w:rPr>
          <w:rFonts w:ascii="Arial" w:hAnsi="Arial" w:cs="Arial"/>
          <w:sz w:val="20"/>
          <w:szCs w:val="20"/>
        </w:rPr>
        <w:t>de toezichtsrol van de overheid ‘over doe</w:t>
      </w:r>
      <w:r w:rsidR="00CD63C8" w:rsidRPr="00067BC0">
        <w:rPr>
          <w:rFonts w:ascii="Arial" w:hAnsi="Arial" w:cs="Arial"/>
          <w:sz w:val="20"/>
          <w:szCs w:val="20"/>
        </w:rPr>
        <w:t>t</w:t>
      </w:r>
      <w:r w:rsidRPr="00067BC0">
        <w:rPr>
          <w:rFonts w:ascii="Arial" w:hAnsi="Arial" w:cs="Arial"/>
          <w:sz w:val="20"/>
          <w:szCs w:val="20"/>
        </w:rPr>
        <w:t xml:space="preserve">’. Uitgangspunt binnen Better Biomass is daarom dat toezicht </w:t>
      </w:r>
      <w:r w:rsidR="00175C16" w:rsidRPr="00067BC0">
        <w:rPr>
          <w:rFonts w:ascii="Arial" w:hAnsi="Arial" w:cs="Arial"/>
          <w:sz w:val="20"/>
          <w:szCs w:val="20"/>
        </w:rPr>
        <w:t>op</w:t>
      </w:r>
      <w:r w:rsidRPr="00067BC0">
        <w:rPr>
          <w:rFonts w:ascii="Arial" w:hAnsi="Arial" w:cs="Arial"/>
          <w:sz w:val="20"/>
          <w:szCs w:val="20"/>
        </w:rPr>
        <w:t xml:space="preserve"> de wettelijke eisen plaats vindt door de overheidsdiensten, en </w:t>
      </w:r>
      <w:r w:rsidR="00CD63C8" w:rsidRPr="00067BC0">
        <w:rPr>
          <w:rFonts w:ascii="Arial" w:hAnsi="Arial" w:cs="Arial"/>
          <w:sz w:val="20"/>
          <w:szCs w:val="20"/>
        </w:rPr>
        <w:t>dat de Better Biomass auditor nagaat</w:t>
      </w:r>
      <w:r w:rsidRPr="00067BC0">
        <w:rPr>
          <w:rFonts w:ascii="Arial" w:hAnsi="Arial" w:cs="Arial"/>
          <w:sz w:val="20"/>
          <w:szCs w:val="20"/>
        </w:rPr>
        <w:t xml:space="preserve"> of deze overheidsdiensten structurele fouten en/of fraude in de registratie en meldingen hebben vastgesteld. Wanneer dat het geval is, wordt </w:t>
      </w:r>
      <w:r w:rsidR="00175C16" w:rsidRPr="00067BC0">
        <w:rPr>
          <w:rFonts w:ascii="Arial" w:hAnsi="Arial" w:cs="Arial"/>
          <w:sz w:val="20"/>
          <w:szCs w:val="20"/>
        </w:rPr>
        <w:t xml:space="preserve">immers </w:t>
      </w:r>
      <w:r w:rsidRPr="00067BC0">
        <w:rPr>
          <w:rFonts w:ascii="Arial" w:hAnsi="Arial" w:cs="Arial"/>
          <w:sz w:val="20"/>
          <w:szCs w:val="20"/>
        </w:rPr>
        <w:t>niet meer voldaan aan de eisen van Better Biomass.</w:t>
      </w:r>
      <w:r w:rsidR="00175C16" w:rsidRPr="00067BC0">
        <w:rPr>
          <w:rFonts w:ascii="Arial" w:hAnsi="Arial" w:cs="Arial"/>
          <w:sz w:val="20"/>
          <w:szCs w:val="20"/>
        </w:rPr>
        <w:t xml:space="preserve"> Wanneer </w:t>
      </w:r>
      <w:r w:rsidR="00CD63C8" w:rsidRPr="00067BC0">
        <w:rPr>
          <w:rFonts w:ascii="Arial" w:hAnsi="Arial" w:cs="Arial"/>
          <w:sz w:val="20"/>
          <w:szCs w:val="20"/>
        </w:rPr>
        <w:t>de Better Biomass auditor constateert</w:t>
      </w:r>
      <w:r w:rsidR="00175C16" w:rsidRPr="00067BC0">
        <w:rPr>
          <w:rFonts w:ascii="Arial" w:hAnsi="Arial" w:cs="Arial"/>
          <w:sz w:val="20"/>
          <w:szCs w:val="20"/>
        </w:rPr>
        <w:t xml:space="preserve"> dat </w:t>
      </w:r>
      <w:r w:rsidR="00CD63C8" w:rsidRPr="00067BC0">
        <w:rPr>
          <w:rFonts w:ascii="Arial" w:hAnsi="Arial" w:cs="Arial"/>
          <w:sz w:val="20"/>
          <w:szCs w:val="20"/>
        </w:rPr>
        <w:t xml:space="preserve">toezichthouders van de </w:t>
      </w:r>
      <w:r w:rsidR="00175C16" w:rsidRPr="00067BC0">
        <w:rPr>
          <w:rFonts w:ascii="Arial" w:hAnsi="Arial" w:cs="Arial"/>
          <w:sz w:val="20"/>
          <w:szCs w:val="20"/>
        </w:rPr>
        <w:t>overheid geen structurele fouten en/of fraude in de registratie van meldingen hebben vastgesteld k</w:t>
      </w:r>
      <w:r w:rsidR="009B1A81" w:rsidRPr="00067BC0">
        <w:rPr>
          <w:rFonts w:ascii="Arial" w:hAnsi="Arial" w:cs="Arial"/>
          <w:sz w:val="20"/>
          <w:szCs w:val="20"/>
        </w:rPr>
        <w:t>an hij</w:t>
      </w:r>
      <w:r w:rsidR="00175C16" w:rsidRPr="00067BC0">
        <w:rPr>
          <w:rFonts w:ascii="Arial" w:hAnsi="Arial" w:cs="Arial"/>
          <w:sz w:val="20"/>
          <w:szCs w:val="20"/>
        </w:rPr>
        <w:t xml:space="preserve"> ervan uitgaan dat op dit punt aan de Better Biomass eisen wordt voldaan.</w:t>
      </w:r>
      <w:r w:rsidR="00CD63C8" w:rsidRPr="00067BC0">
        <w:rPr>
          <w:rFonts w:ascii="Arial" w:hAnsi="Arial" w:cs="Arial"/>
          <w:sz w:val="20"/>
          <w:szCs w:val="20"/>
        </w:rPr>
        <w:t xml:space="preserve"> De Better Biomass auditor dient </w:t>
      </w:r>
      <w:r w:rsidR="00C805B0" w:rsidRPr="00067BC0">
        <w:rPr>
          <w:rFonts w:ascii="Arial" w:hAnsi="Arial" w:cs="Arial"/>
          <w:sz w:val="20"/>
          <w:szCs w:val="20"/>
        </w:rPr>
        <w:t>i</w:t>
      </w:r>
      <w:r w:rsidR="00CD63C8" w:rsidRPr="00067BC0">
        <w:rPr>
          <w:rFonts w:ascii="Arial" w:hAnsi="Arial" w:cs="Arial"/>
          <w:sz w:val="20"/>
          <w:szCs w:val="20"/>
        </w:rPr>
        <w:t>n zijn auditrapport toe te lichten</w:t>
      </w:r>
      <w:r w:rsidR="00C805B0" w:rsidRPr="00067BC0">
        <w:rPr>
          <w:rFonts w:ascii="Arial" w:hAnsi="Arial" w:cs="Arial"/>
          <w:sz w:val="20"/>
          <w:szCs w:val="20"/>
        </w:rPr>
        <w:t xml:space="preserve"> wat de bevindingen van de toezichthouders van de overheid waren</w:t>
      </w:r>
      <w:r w:rsidR="00CD63C8" w:rsidRPr="00067BC0">
        <w:rPr>
          <w:rFonts w:ascii="Arial" w:hAnsi="Arial" w:cs="Arial"/>
          <w:sz w:val="20"/>
          <w:szCs w:val="20"/>
        </w:rPr>
        <w:t xml:space="preserve">. </w:t>
      </w:r>
      <w:r w:rsidR="002B1242" w:rsidRPr="00067BC0">
        <w:rPr>
          <w:rFonts w:ascii="Arial" w:hAnsi="Arial" w:cs="Arial"/>
          <w:sz w:val="20"/>
          <w:szCs w:val="20"/>
        </w:rPr>
        <w:t xml:space="preserve"> </w:t>
      </w:r>
    </w:p>
    <w:p w14:paraId="2872E4BB" w14:textId="77777777" w:rsidR="009B1A81" w:rsidRPr="009052B9" w:rsidRDefault="009B1A81" w:rsidP="000E149B">
      <w:pPr>
        <w:pStyle w:val="Geenafstand"/>
        <w:rPr>
          <w:rFonts w:ascii="Arial" w:hAnsi="Arial" w:cs="Arial"/>
          <w:sz w:val="22"/>
          <w:szCs w:val="22"/>
        </w:rPr>
      </w:pPr>
    </w:p>
    <w:p w14:paraId="1EFF8EE2" w14:textId="4CB7BCB1" w:rsidR="00CB609C" w:rsidRPr="009052B9" w:rsidRDefault="00175C16" w:rsidP="000E149B">
      <w:pPr>
        <w:pStyle w:val="Geenafstand"/>
        <w:rPr>
          <w:rFonts w:ascii="Arial" w:hAnsi="Arial" w:cs="Arial"/>
          <w:sz w:val="22"/>
          <w:szCs w:val="22"/>
        </w:rPr>
      </w:pPr>
      <w:r w:rsidRPr="009052B9">
        <w:rPr>
          <w:rFonts w:ascii="Arial" w:hAnsi="Arial" w:cs="Arial"/>
          <w:sz w:val="22"/>
          <w:szCs w:val="22"/>
        </w:rPr>
        <w:t xml:space="preserve">Concreet betekent </w:t>
      </w:r>
      <w:r w:rsidR="009B1A81" w:rsidRPr="009052B9">
        <w:rPr>
          <w:rFonts w:ascii="Arial" w:hAnsi="Arial" w:cs="Arial"/>
          <w:sz w:val="22"/>
          <w:szCs w:val="22"/>
        </w:rPr>
        <w:t>bovenstaande</w:t>
      </w:r>
      <w:r w:rsidRPr="009052B9">
        <w:rPr>
          <w:rFonts w:ascii="Arial" w:hAnsi="Arial" w:cs="Arial"/>
          <w:sz w:val="22"/>
          <w:szCs w:val="22"/>
        </w:rPr>
        <w:t xml:space="preserve"> dat </w:t>
      </w:r>
      <w:r w:rsidR="00CD63C8" w:rsidRPr="009052B9">
        <w:rPr>
          <w:rFonts w:ascii="Arial" w:hAnsi="Arial" w:cs="Arial"/>
          <w:sz w:val="22"/>
          <w:szCs w:val="22"/>
        </w:rPr>
        <w:t xml:space="preserve">de Better Biomass auditor </w:t>
      </w:r>
      <w:r w:rsidRPr="009052B9">
        <w:rPr>
          <w:rFonts w:ascii="Arial" w:hAnsi="Arial" w:cs="Arial"/>
          <w:sz w:val="22"/>
          <w:szCs w:val="22"/>
        </w:rPr>
        <w:t>geen controles bij ontdoeners hoe</w:t>
      </w:r>
      <w:r w:rsidR="00C805B0" w:rsidRPr="009052B9">
        <w:rPr>
          <w:rFonts w:ascii="Arial" w:hAnsi="Arial" w:cs="Arial"/>
          <w:sz w:val="22"/>
          <w:szCs w:val="22"/>
        </w:rPr>
        <w:t>ft</w:t>
      </w:r>
      <w:r w:rsidRPr="009052B9">
        <w:rPr>
          <w:rFonts w:ascii="Arial" w:hAnsi="Arial" w:cs="Arial"/>
          <w:sz w:val="22"/>
          <w:szCs w:val="22"/>
        </w:rPr>
        <w:t xml:space="preserve"> uit te voeren</w:t>
      </w:r>
      <w:r w:rsidR="004733FB">
        <w:rPr>
          <w:rFonts w:ascii="Arial" w:hAnsi="Arial" w:cs="Arial"/>
          <w:sz w:val="22"/>
          <w:szCs w:val="22"/>
        </w:rPr>
        <w:t xml:space="preserve">, tenzij de auditor vermoedt dat </w:t>
      </w:r>
      <w:r w:rsidR="0030458F">
        <w:rPr>
          <w:rFonts w:ascii="Arial" w:hAnsi="Arial" w:cs="Arial"/>
          <w:sz w:val="22"/>
          <w:szCs w:val="22"/>
        </w:rPr>
        <w:t>niet afvalstoffen bewust als afvalstof zijn geclassificeerd</w:t>
      </w:r>
      <w:r w:rsidR="00986947">
        <w:rPr>
          <w:rFonts w:ascii="Arial" w:hAnsi="Arial" w:cs="Arial"/>
          <w:sz w:val="22"/>
          <w:szCs w:val="22"/>
        </w:rPr>
        <w:t xml:space="preserve"> </w:t>
      </w:r>
      <w:r w:rsidR="006820A7">
        <w:rPr>
          <w:rFonts w:ascii="Arial" w:hAnsi="Arial" w:cs="Arial"/>
          <w:sz w:val="22"/>
          <w:szCs w:val="22"/>
        </w:rPr>
        <w:t>(</w:t>
      </w:r>
      <w:r w:rsidR="00B0012A">
        <w:rPr>
          <w:rFonts w:ascii="Arial" w:hAnsi="Arial" w:cs="Arial"/>
          <w:sz w:val="22"/>
          <w:szCs w:val="22"/>
        </w:rPr>
        <w:t xml:space="preserve">niet voldoen aan </w:t>
      </w:r>
      <w:r w:rsidR="006820A7">
        <w:rPr>
          <w:rFonts w:ascii="Arial" w:hAnsi="Arial" w:cs="Arial"/>
          <w:sz w:val="22"/>
          <w:szCs w:val="22"/>
        </w:rPr>
        <w:t>de ‘non-modificatie eis’ uit de RED)</w:t>
      </w:r>
      <w:r w:rsidRPr="009052B9">
        <w:rPr>
          <w:rFonts w:ascii="Arial" w:hAnsi="Arial" w:cs="Arial"/>
          <w:sz w:val="22"/>
          <w:szCs w:val="22"/>
        </w:rPr>
        <w:t xml:space="preserve">. Wel </w:t>
      </w:r>
      <w:r w:rsidR="00C805B0" w:rsidRPr="009052B9">
        <w:rPr>
          <w:rFonts w:ascii="Arial" w:hAnsi="Arial" w:cs="Arial"/>
          <w:sz w:val="22"/>
          <w:szCs w:val="22"/>
        </w:rPr>
        <w:t>moet de auditor inzage hebben in rapportage</w:t>
      </w:r>
      <w:r w:rsidR="006A70A9" w:rsidRPr="009052B9">
        <w:rPr>
          <w:rFonts w:ascii="Arial" w:hAnsi="Arial" w:cs="Arial"/>
          <w:sz w:val="22"/>
          <w:szCs w:val="22"/>
        </w:rPr>
        <w:t>s</w:t>
      </w:r>
      <w:r w:rsidR="00C805B0" w:rsidRPr="009052B9">
        <w:rPr>
          <w:rFonts w:ascii="Arial" w:hAnsi="Arial" w:cs="Arial"/>
          <w:sz w:val="22"/>
          <w:szCs w:val="22"/>
        </w:rPr>
        <w:t xml:space="preserve"> van toezichthouders </w:t>
      </w:r>
      <w:r w:rsidR="006A70A9" w:rsidRPr="009052B9">
        <w:rPr>
          <w:rFonts w:ascii="Arial" w:hAnsi="Arial" w:cs="Arial"/>
          <w:sz w:val="22"/>
          <w:szCs w:val="22"/>
        </w:rPr>
        <w:t xml:space="preserve">en handhavers van de overheid die in het bezit zijn van de betreffende inzamelaar. Ook </w:t>
      </w:r>
      <w:r w:rsidRPr="009052B9">
        <w:rPr>
          <w:rFonts w:ascii="Arial" w:hAnsi="Arial" w:cs="Arial"/>
          <w:sz w:val="22"/>
          <w:szCs w:val="22"/>
        </w:rPr>
        <w:t xml:space="preserve">kan het zijn dat </w:t>
      </w:r>
      <w:r w:rsidR="006A70A9" w:rsidRPr="009052B9">
        <w:rPr>
          <w:rFonts w:ascii="Arial" w:hAnsi="Arial" w:cs="Arial"/>
          <w:sz w:val="22"/>
          <w:szCs w:val="22"/>
        </w:rPr>
        <w:t xml:space="preserve">de </w:t>
      </w:r>
      <w:r w:rsidR="00CB609C" w:rsidRPr="009052B9">
        <w:rPr>
          <w:rFonts w:ascii="Arial" w:hAnsi="Arial" w:cs="Arial"/>
          <w:sz w:val="22"/>
          <w:szCs w:val="22"/>
        </w:rPr>
        <w:t xml:space="preserve">Better Biomass auditor tijdens de audit toegang </w:t>
      </w:r>
      <w:r w:rsidRPr="009052B9">
        <w:rPr>
          <w:rFonts w:ascii="Arial" w:hAnsi="Arial" w:cs="Arial"/>
          <w:sz w:val="22"/>
          <w:szCs w:val="22"/>
        </w:rPr>
        <w:t>moet ver</w:t>
      </w:r>
      <w:r w:rsidR="00CB609C" w:rsidRPr="009052B9">
        <w:rPr>
          <w:rFonts w:ascii="Arial" w:hAnsi="Arial" w:cs="Arial"/>
          <w:sz w:val="22"/>
          <w:szCs w:val="22"/>
        </w:rPr>
        <w:t>krijgen tot de administratie van afvaltransportnummers en de meldingen in AMICE.</w:t>
      </w:r>
      <w:r w:rsidRPr="009052B9">
        <w:rPr>
          <w:rFonts w:ascii="Arial" w:hAnsi="Arial" w:cs="Arial"/>
          <w:sz w:val="22"/>
          <w:szCs w:val="22"/>
        </w:rPr>
        <w:t xml:space="preserve"> Afvalinzamelaars moeten deze toegang verlenen.</w:t>
      </w:r>
    </w:p>
    <w:p w14:paraId="2A54E5C7" w14:textId="77777777" w:rsidR="00CA3477" w:rsidRDefault="00CA3477" w:rsidP="000E149B">
      <w:pPr>
        <w:pStyle w:val="Geenafstand"/>
        <w:rPr>
          <w:rFonts w:ascii="Arial" w:hAnsi="Arial" w:cs="Arial"/>
          <w:sz w:val="22"/>
          <w:szCs w:val="22"/>
        </w:rPr>
      </w:pPr>
    </w:p>
    <w:p w14:paraId="6A101D51" w14:textId="77777777" w:rsidR="00030868" w:rsidRDefault="00030868" w:rsidP="000E149B">
      <w:pPr>
        <w:pStyle w:val="Geenafstand"/>
        <w:rPr>
          <w:rFonts w:ascii="Arial" w:hAnsi="Arial" w:cs="Arial"/>
          <w:sz w:val="22"/>
          <w:szCs w:val="22"/>
        </w:rPr>
      </w:pPr>
    </w:p>
    <w:p w14:paraId="5DD1774E" w14:textId="08436D03" w:rsidR="00557C69" w:rsidRPr="009052B9" w:rsidRDefault="00DC7A0D" w:rsidP="00345C4C">
      <w:pPr>
        <w:pStyle w:val="Geenafstand"/>
        <w:rPr>
          <w:rFonts w:ascii="Arial" w:hAnsi="Arial" w:cs="Arial"/>
          <w:b/>
          <w:bCs/>
          <w:sz w:val="22"/>
          <w:szCs w:val="22"/>
        </w:rPr>
      </w:pPr>
      <w:r w:rsidRPr="009052B9">
        <w:rPr>
          <w:rFonts w:ascii="Arial" w:hAnsi="Arial" w:cs="Arial"/>
          <w:b/>
          <w:bCs/>
          <w:sz w:val="22"/>
          <w:szCs w:val="22"/>
        </w:rPr>
        <w:t>4.</w:t>
      </w:r>
      <w:r w:rsidR="000E149B" w:rsidRPr="009052B9">
        <w:rPr>
          <w:rFonts w:ascii="Arial" w:hAnsi="Arial" w:cs="Arial"/>
          <w:b/>
          <w:bCs/>
          <w:sz w:val="22"/>
          <w:szCs w:val="22"/>
        </w:rPr>
        <w:t>3 Wet- en regelgeving vo</w:t>
      </w:r>
      <w:r w:rsidR="00EE0468" w:rsidRPr="009052B9">
        <w:rPr>
          <w:rFonts w:ascii="Arial" w:hAnsi="Arial" w:cs="Arial"/>
          <w:b/>
          <w:bCs/>
          <w:sz w:val="22"/>
          <w:szCs w:val="22"/>
        </w:rPr>
        <w:t>or het melden van dierlijke mest</w:t>
      </w:r>
    </w:p>
    <w:p w14:paraId="7C7512A2" w14:textId="77777777" w:rsidR="000E149B" w:rsidRPr="009052B9" w:rsidRDefault="000E149B" w:rsidP="00345C4C">
      <w:pPr>
        <w:pStyle w:val="Geenafstand"/>
        <w:rPr>
          <w:rFonts w:ascii="Arial" w:hAnsi="Arial" w:cs="Arial"/>
          <w:b/>
          <w:bCs/>
          <w:sz w:val="22"/>
          <w:szCs w:val="22"/>
        </w:rPr>
      </w:pPr>
    </w:p>
    <w:p w14:paraId="1527CE86" w14:textId="326D041F" w:rsidR="000E149B" w:rsidRPr="009052B9" w:rsidRDefault="000E149B" w:rsidP="00345C4C">
      <w:pPr>
        <w:pStyle w:val="Geenafstand"/>
        <w:rPr>
          <w:rFonts w:ascii="Arial" w:hAnsi="Arial" w:cs="Arial"/>
          <w:b/>
          <w:bCs/>
          <w:sz w:val="22"/>
          <w:szCs w:val="22"/>
        </w:rPr>
      </w:pPr>
      <w:r w:rsidRPr="009052B9">
        <w:rPr>
          <w:rFonts w:ascii="Arial" w:hAnsi="Arial" w:cs="Arial"/>
          <w:b/>
          <w:bCs/>
          <w:sz w:val="22"/>
          <w:szCs w:val="22"/>
        </w:rPr>
        <w:t>4.3.1 Achtergrond</w:t>
      </w:r>
    </w:p>
    <w:p w14:paraId="0D7F8608" w14:textId="6759C8B3" w:rsidR="006D69F5" w:rsidRPr="009052B9" w:rsidRDefault="00493F92" w:rsidP="00345C4C">
      <w:pPr>
        <w:pStyle w:val="Geenafstand"/>
        <w:rPr>
          <w:rFonts w:ascii="Arial" w:hAnsi="Arial" w:cs="Arial"/>
          <w:sz w:val="22"/>
          <w:szCs w:val="22"/>
        </w:rPr>
      </w:pPr>
      <w:r w:rsidRPr="009052B9">
        <w:rPr>
          <w:rFonts w:ascii="Arial" w:hAnsi="Arial" w:cs="Arial"/>
          <w:sz w:val="22"/>
          <w:szCs w:val="22"/>
        </w:rPr>
        <w:t>Voor het vervoer van dierlijke mest geldt een wettelijke meldingsplicht</w:t>
      </w:r>
      <w:r w:rsidR="008F4216" w:rsidRPr="009052B9">
        <w:rPr>
          <w:rFonts w:ascii="Arial" w:hAnsi="Arial" w:cs="Arial"/>
          <w:sz w:val="22"/>
          <w:szCs w:val="22"/>
        </w:rPr>
        <w:t xml:space="preserve"> voor alle partijen die betrokken zijn bij het transport, dat wil zeggen de ontdoener, de </w:t>
      </w:r>
      <w:r w:rsidR="006D69F5" w:rsidRPr="009052B9">
        <w:rPr>
          <w:rFonts w:ascii="Arial" w:hAnsi="Arial" w:cs="Arial"/>
          <w:sz w:val="22"/>
          <w:szCs w:val="22"/>
        </w:rPr>
        <w:t>intermediair (</w:t>
      </w:r>
      <w:r w:rsidR="008F4216" w:rsidRPr="009052B9">
        <w:rPr>
          <w:rFonts w:ascii="Arial" w:hAnsi="Arial" w:cs="Arial"/>
          <w:sz w:val="22"/>
          <w:szCs w:val="22"/>
        </w:rPr>
        <w:t>transporteur</w:t>
      </w:r>
      <w:r w:rsidR="006D69F5" w:rsidRPr="009052B9">
        <w:rPr>
          <w:rFonts w:ascii="Arial" w:hAnsi="Arial" w:cs="Arial"/>
          <w:sz w:val="22"/>
          <w:szCs w:val="22"/>
        </w:rPr>
        <w:t>)</w:t>
      </w:r>
      <w:r w:rsidR="008F4216" w:rsidRPr="009052B9">
        <w:rPr>
          <w:rFonts w:ascii="Arial" w:hAnsi="Arial" w:cs="Arial"/>
          <w:sz w:val="22"/>
          <w:szCs w:val="22"/>
        </w:rPr>
        <w:t xml:space="preserve"> en de ontvanger van de mest</w:t>
      </w:r>
      <w:r w:rsidRPr="009052B9">
        <w:rPr>
          <w:rFonts w:ascii="Arial" w:hAnsi="Arial" w:cs="Arial"/>
          <w:sz w:val="22"/>
          <w:szCs w:val="22"/>
        </w:rPr>
        <w:t>. Meldingen moeten plaatsvinden met het realtime Vervoersbewijs Dierlijke Mest (rVDM)</w:t>
      </w:r>
      <w:r w:rsidR="008F4216" w:rsidRPr="009052B9">
        <w:rPr>
          <w:rFonts w:ascii="Arial" w:hAnsi="Arial" w:cs="Arial"/>
          <w:sz w:val="22"/>
          <w:szCs w:val="22"/>
        </w:rPr>
        <w:t xml:space="preserve"> in het systeem e-cert.nl</w:t>
      </w:r>
      <w:r w:rsidR="00F05937" w:rsidRPr="009052B9">
        <w:rPr>
          <w:rFonts w:ascii="Arial" w:hAnsi="Arial" w:cs="Arial"/>
          <w:sz w:val="22"/>
          <w:szCs w:val="22"/>
        </w:rPr>
        <w:t xml:space="preserve">. </w:t>
      </w:r>
      <w:r w:rsidR="006D69F5" w:rsidRPr="009052B9">
        <w:rPr>
          <w:rFonts w:ascii="Arial" w:hAnsi="Arial" w:cs="Arial"/>
          <w:sz w:val="22"/>
          <w:szCs w:val="22"/>
        </w:rPr>
        <w:t>Voor mestvervoer binnen het eigen bedrijf is geen rVDM vereist en geldt geen meldingsplicht.</w:t>
      </w:r>
    </w:p>
    <w:p w14:paraId="3296CC50" w14:textId="27D8C757" w:rsidR="00557C69" w:rsidRDefault="00F05937" w:rsidP="00345C4C">
      <w:pPr>
        <w:pStyle w:val="Geenafstand"/>
        <w:rPr>
          <w:rFonts w:ascii="Arial" w:hAnsi="Arial" w:cs="Arial"/>
          <w:sz w:val="22"/>
          <w:szCs w:val="22"/>
        </w:rPr>
      </w:pPr>
      <w:r w:rsidRPr="009052B9">
        <w:rPr>
          <w:rFonts w:ascii="Arial" w:hAnsi="Arial" w:cs="Arial"/>
          <w:sz w:val="22"/>
          <w:szCs w:val="22"/>
        </w:rPr>
        <w:t>Het rVDM borgt dat van iedere vracht mest wordt vastgelegd om welke hoeveelheid en soort dierlijke mest het gaat, de datum van transport, en de gegevens van ontdoener en ontvanger.</w:t>
      </w:r>
      <w:r w:rsidR="006D69F5" w:rsidRPr="009052B9">
        <w:rPr>
          <w:rFonts w:ascii="Arial" w:hAnsi="Arial" w:cs="Arial"/>
          <w:sz w:val="22"/>
          <w:szCs w:val="22"/>
        </w:rPr>
        <w:t xml:space="preserve"> </w:t>
      </w:r>
    </w:p>
    <w:p w14:paraId="507E32DC" w14:textId="77777777" w:rsidR="006E70D1" w:rsidRPr="009052B9" w:rsidRDefault="006E70D1" w:rsidP="00345C4C">
      <w:pPr>
        <w:pStyle w:val="Geenafstand"/>
        <w:rPr>
          <w:rFonts w:ascii="Arial" w:hAnsi="Arial" w:cs="Arial"/>
          <w:sz w:val="22"/>
          <w:szCs w:val="22"/>
        </w:rPr>
      </w:pPr>
    </w:p>
    <w:p w14:paraId="1654882C" w14:textId="77777777" w:rsidR="00007AD1" w:rsidRDefault="00007AD1">
      <w:pPr>
        <w:rPr>
          <w:rFonts w:ascii="Arial" w:eastAsia="Calibri" w:hAnsi="Arial" w:cs="Arial"/>
          <w:b/>
          <w:bCs/>
          <w:kern w:val="0"/>
          <w:lang w:eastAsia="nl-NL"/>
          <w14:ligatures w14:val="none"/>
        </w:rPr>
      </w:pPr>
      <w:r>
        <w:rPr>
          <w:rFonts w:ascii="Arial" w:hAnsi="Arial" w:cs="Arial"/>
          <w:b/>
          <w:bCs/>
        </w:rPr>
        <w:br w:type="page"/>
      </w:r>
    </w:p>
    <w:p w14:paraId="3365B6C7" w14:textId="73A18411" w:rsidR="000E149B" w:rsidRPr="009052B9" w:rsidRDefault="000E149B" w:rsidP="000E149B">
      <w:pPr>
        <w:pStyle w:val="Geenafstand"/>
        <w:rPr>
          <w:rFonts w:ascii="Arial" w:hAnsi="Arial" w:cs="Arial"/>
          <w:b/>
          <w:bCs/>
          <w:sz w:val="22"/>
          <w:szCs w:val="22"/>
        </w:rPr>
      </w:pPr>
      <w:r w:rsidRPr="009052B9">
        <w:rPr>
          <w:rFonts w:ascii="Arial" w:hAnsi="Arial" w:cs="Arial"/>
          <w:b/>
          <w:bCs/>
          <w:sz w:val="22"/>
          <w:szCs w:val="22"/>
        </w:rPr>
        <w:lastRenderedPageBreak/>
        <w:t>4.3.2 Toepassing voor de eigen verklaring eis</w:t>
      </w:r>
    </w:p>
    <w:p w14:paraId="65390E41" w14:textId="7232E468" w:rsidR="0004197C" w:rsidRDefault="0004197C" w:rsidP="0004197C">
      <w:pPr>
        <w:pStyle w:val="Geenafstand"/>
        <w:rPr>
          <w:rFonts w:ascii="Arial" w:hAnsi="Arial" w:cs="Arial"/>
          <w:sz w:val="22"/>
          <w:szCs w:val="22"/>
        </w:rPr>
      </w:pPr>
      <w:r w:rsidRPr="009052B9">
        <w:rPr>
          <w:rFonts w:ascii="Arial" w:hAnsi="Arial" w:cs="Arial"/>
          <w:sz w:val="22"/>
          <w:szCs w:val="22"/>
        </w:rPr>
        <w:t>Better Biomass heeft na een analyse van het wettelijk voorgeschreven rVDM systeem geconcludeerd dat dit systeem borgt dat aan verschillende vereisten van Better Biomass wordt voldaan. Het zorgt met name voor:</w:t>
      </w:r>
    </w:p>
    <w:p w14:paraId="7712C73F" w14:textId="77777777" w:rsidR="00985B4C" w:rsidRPr="009052B9" w:rsidRDefault="00985B4C" w:rsidP="0004197C">
      <w:pPr>
        <w:pStyle w:val="Geenafstand"/>
        <w:rPr>
          <w:rFonts w:ascii="Arial" w:hAnsi="Arial" w:cs="Arial"/>
          <w:sz w:val="22"/>
          <w:szCs w:val="22"/>
        </w:rPr>
      </w:pPr>
    </w:p>
    <w:p w14:paraId="58E4CE6B" w14:textId="19BAAE61" w:rsidR="0004197C" w:rsidRPr="009052B9" w:rsidRDefault="0004197C" w:rsidP="00985B4C">
      <w:pPr>
        <w:pStyle w:val="Geenafstand"/>
        <w:numPr>
          <w:ilvl w:val="0"/>
          <w:numId w:val="30"/>
        </w:numPr>
        <w:rPr>
          <w:rFonts w:ascii="Arial" w:hAnsi="Arial" w:cs="Arial"/>
          <w:sz w:val="22"/>
          <w:szCs w:val="22"/>
        </w:rPr>
      </w:pPr>
      <w:r w:rsidRPr="009052B9">
        <w:rPr>
          <w:rFonts w:ascii="Arial" w:hAnsi="Arial" w:cs="Arial"/>
          <w:sz w:val="22"/>
          <w:szCs w:val="22"/>
        </w:rPr>
        <w:t xml:space="preserve">de traceerbaarheid van </w:t>
      </w:r>
      <w:r w:rsidR="00FA7DF2" w:rsidRPr="009052B9">
        <w:rPr>
          <w:rFonts w:ascii="Arial" w:hAnsi="Arial" w:cs="Arial"/>
          <w:sz w:val="22"/>
          <w:szCs w:val="22"/>
        </w:rPr>
        <w:t>de dierlijke mest</w:t>
      </w:r>
      <w:r w:rsidRPr="009052B9">
        <w:rPr>
          <w:rFonts w:ascii="Arial" w:hAnsi="Arial" w:cs="Arial"/>
          <w:sz w:val="22"/>
          <w:szCs w:val="22"/>
        </w:rPr>
        <w:t xml:space="preserve"> vanaf de ontdoener tot de inzamelaar van </w:t>
      </w:r>
      <w:r w:rsidR="00FA7DF2" w:rsidRPr="009052B9">
        <w:rPr>
          <w:rFonts w:ascii="Arial" w:hAnsi="Arial" w:cs="Arial"/>
          <w:sz w:val="22"/>
          <w:szCs w:val="22"/>
        </w:rPr>
        <w:t>de dierlijke mest</w:t>
      </w:r>
      <w:r w:rsidRPr="009052B9">
        <w:rPr>
          <w:rFonts w:ascii="Arial" w:hAnsi="Arial" w:cs="Arial"/>
          <w:sz w:val="22"/>
          <w:szCs w:val="22"/>
        </w:rPr>
        <w:t>;</w:t>
      </w:r>
    </w:p>
    <w:p w14:paraId="5CCFD3E8" w14:textId="6EA923E7" w:rsidR="0004197C" w:rsidRPr="009052B9" w:rsidRDefault="0004197C" w:rsidP="00985B4C">
      <w:pPr>
        <w:pStyle w:val="Geenafstand"/>
        <w:numPr>
          <w:ilvl w:val="0"/>
          <w:numId w:val="30"/>
        </w:numPr>
        <w:rPr>
          <w:rFonts w:ascii="Arial" w:hAnsi="Arial" w:cs="Arial"/>
          <w:sz w:val="22"/>
          <w:szCs w:val="22"/>
        </w:rPr>
      </w:pPr>
      <w:r w:rsidRPr="009052B9">
        <w:rPr>
          <w:rFonts w:ascii="Arial" w:hAnsi="Arial" w:cs="Arial"/>
          <w:sz w:val="22"/>
          <w:szCs w:val="22"/>
        </w:rPr>
        <w:t xml:space="preserve">de correcte classificatie van de </w:t>
      </w:r>
      <w:r w:rsidR="00FA7DF2" w:rsidRPr="009052B9">
        <w:rPr>
          <w:rFonts w:ascii="Arial" w:hAnsi="Arial" w:cs="Arial"/>
          <w:sz w:val="22"/>
          <w:szCs w:val="22"/>
        </w:rPr>
        <w:t>dierlijke mest;</w:t>
      </w:r>
    </w:p>
    <w:p w14:paraId="2C0160D8" w14:textId="098FD9F4" w:rsidR="0004197C" w:rsidRPr="009052B9" w:rsidRDefault="0004197C" w:rsidP="00985B4C">
      <w:pPr>
        <w:pStyle w:val="Geenafstand"/>
        <w:numPr>
          <w:ilvl w:val="0"/>
          <w:numId w:val="30"/>
        </w:numPr>
        <w:rPr>
          <w:rFonts w:ascii="Arial" w:hAnsi="Arial" w:cs="Arial"/>
          <w:sz w:val="22"/>
          <w:szCs w:val="22"/>
        </w:rPr>
      </w:pPr>
      <w:r w:rsidRPr="009052B9">
        <w:rPr>
          <w:rFonts w:ascii="Arial" w:hAnsi="Arial" w:cs="Arial"/>
          <w:sz w:val="22"/>
          <w:szCs w:val="22"/>
        </w:rPr>
        <w:t>de correcte bepaling en documentatie van de hoeveelheden</w:t>
      </w:r>
      <w:r w:rsidR="00FA7DF2" w:rsidRPr="009052B9">
        <w:rPr>
          <w:rFonts w:ascii="Arial" w:hAnsi="Arial" w:cs="Arial"/>
          <w:sz w:val="22"/>
          <w:szCs w:val="22"/>
        </w:rPr>
        <w:t xml:space="preserve"> dierlijke mest</w:t>
      </w:r>
      <w:r w:rsidRPr="009052B9">
        <w:rPr>
          <w:rFonts w:ascii="Arial" w:hAnsi="Arial" w:cs="Arial"/>
          <w:sz w:val="22"/>
          <w:szCs w:val="22"/>
        </w:rPr>
        <w:t>.</w:t>
      </w:r>
    </w:p>
    <w:p w14:paraId="4BED1815" w14:textId="77777777" w:rsidR="0004197C" w:rsidRPr="009052B9" w:rsidRDefault="0004197C" w:rsidP="0004197C">
      <w:pPr>
        <w:pStyle w:val="Geenafstand"/>
        <w:rPr>
          <w:rFonts w:ascii="Arial" w:hAnsi="Arial" w:cs="Arial"/>
          <w:sz w:val="22"/>
          <w:szCs w:val="22"/>
        </w:rPr>
      </w:pPr>
    </w:p>
    <w:p w14:paraId="4571EDC8" w14:textId="6F84038E" w:rsidR="00DC5234" w:rsidRPr="009052B9" w:rsidRDefault="00DC5234" w:rsidP="00DC5234">
      <w:pPr>
        <w:pStyle w:val="Geenafstand"/>
        <w:rPr>
          <w:rFonts w:ascii="Arial" w:hAnsi="Arial" w:cs="Arial"/>
          <w:sz w:val="22"/>
          <w:szCs w:val="22"/>
        </w:rPr>
      </w:pPr>
      <w:r w:rsidRPr="009052B9">
        <w:rPr>
          <w:rFonts w:ascii="Arial" w:hAnsi="Arial" w:cs="Arial"/>
          <w:sz w:val="22"/>
          <w:szCs w:val="22"/>
        </w:rPr>
        <w:t>Als de Better Biomass auditor tijdens de audit kan verifiëren dat de inzamelaar van de dierlijke mest aan de wettelijke vereisten voldoet, hoeft deze geen eigen verklaringen van de leverende ontdoeners te ontvangen en te beheren. Bovendien is een risicogebaseerde controle van</w:t>
      </w:r>
      <w:r w:rsidR="00555917">
        <w:rPr>
          <w:rFonts w:ascii="Arial" w:hAnsi="Arial" w:cs="Arial"/>
          <w:sz w:val="22"/>
          <w:szCs w:val="22"/>
        </w:rPr>
        <w:t xml:space="preserve"> </w:t>
      </w:r>
      <w:r w:rsidRPr="009052B9">
        <w:rPr>
          <w:rFonts w:ascii="Arial" w:hAnsi="Arial" w:cs="Arial"/>
          <w:sz w:val="22"/>
          <w:szCs w:val="22"/>
        </w:rPr>
        <w:t>de punten van oorsprong en de bijbehorende inzamelpunten als onderdeel van het</w:t>
      </w:r>
      <w:r w:rsidR="00555917">
        <w:rPr>
          <w:rFonts w:ascii="Arial" w:hAnsi="Arial" w:cs="Arial"/>
          <w:sz w:val="22"/>
          <w:szCs w:val="22"/>
        </w:rPr>
        <w:t xml:space="preserve"> </w:t>
      </w:r>
      <w:r w:rsidRPr="009052B9">
        <w:rPr>
          <w:rFonts w:ascii="Arial" w:hAnsi="Arial" w:cs="Arial"/>
          <w:sz w:val="22"/>
          <w:szCs w:val="22"/>
        </w:rPr>
        <w:t xml:space="preserve">certificeringsproces van het inzamelpunt niet vereist. Dit geldt ongeacht de hoeveelheid </w:t>
      </w:r>
      <w:r w:rsidR="006429B3" w:rsidRPr="009052B9">
        <w:rPr>
          <w:rFonts w:ascii="Arial" w:hAnsi="Arial" w:cs="Arial"/>
          <w:sz w:val="22"/>
          <w:szCs w:val="22"/>
        </w:rPr>
        <w:t>mest</w:t>
      </w:r>
      <w:r w:rsidRPr="009052B9">
        <w:rPr>
          <w:rFonts w:ascii="Arial" w:hAnsi="Arial" w:cs="Arial"/>
          <w:sz w:val="22"/>
          <w:szCs w:val="22"/>
        </w:rPr>
        <w:t xml:space="preserve"> die door het punt van oorsprong wordt gegenereerd.</w:t>
      </w:r>
    </w:p>
    <w:p w14:paraId="3EBBF533" w14:textId="02D177EB" w:rsidR="00DC5234" w:rsidRPr="009052B9" w:rsidRDefault="00DC5234" w:rsidP="00DC5234">
      <w:pPr>
        <w:pStyle w:val="Geenafstand"/>
        <w:rPr>
          <w:rFonts w:ascii="Arial" w:hAnsi="Arial" w:cs="Arial"/>
          <w:sz w:val="22"/>
          <w:szCs w:val="22"/>
        </w:rPr>
      </w:pPr>
      <w:r w:rsidRPr="009052B9">
        <w:rPr>
          <w:rFonts w:ascii="Arial" w:hAnsi="Arial" w:cs="Arial"/>
          <w:sz w:val="22"/>
          <w:szCs w:val="22"/>
        </w:rPr>
        <w:t xml:space="preserve">In de auditrapportage dient de auditor aan te geven in hoeverre gebruik is gemaakt van het systeem van wettelijk verplichte </w:t>
      </w:r>
      <w:r w:rsidR="006429B3" w:rsidRPr="009052B9">
        <w:rPr>
          <w:rFonts w:ascii="Arial" w:hAnsi="Arial" w:cs="Arial"/>
          <w:sz w:val="22"/>
          <w:szCs w:val="22"/>
        </w:rPr>
        <w:t>dierlijke mest</w:t>
      </w:r>
      <w:r w:rsidRPr="009052B9">
        <w:rPr>
          <w:rFonts w:ascii="Arial" w:hAnsi="Arial" w:cs="Arial"/>
          <w:sz w:val="22"/>
          <w:szCs w:val="22"/>
        </w:rPr>
        <w:t xml:space="preserve">registraties en -meldingen om aan de Better Biomass eisen voor afvalstoffen </w:t>
      </w:r>
      <w:r w:rsidR="00B57DB5" w:rsidRPr="009052B9">
        <w:rPr>
          <w:rFonts w:ascii="Arial" w:hAnsi="Arial" w:cs="Arial"/>
          <w:sz w:val="22"/>
          <w:szCs w:val="22"/>
        </w:rPr>
        <w:t xml:space="preserve">en </w:t>
      </w:r>
      <w:r w:rsidRPr="009052B9">
        <w:rPr>
          <w:rFonts w:ascii="Arial" w:hAnsi="Arial" w:cs="Arial"/>
          <w:sz w:val="22"/>
          <w:szCs w:val="22"/>
        </w:rPr>
        <w:t>residuen (i.h.b. in relatie tot de eigen verklaring) te voldoen.</w:t>
      </w:r>
    </w:p>
    <w:p w14:paraId="720AF2CD" w14:textId="77777777" w:rsidR="00DC5234" w:rsidRPr="009052B9" w:rsidRDefault="00DC5234" w:rsidP="0004197C">
      <w:pPr>
        <w:pStyle w:val="Geenafstand"/>
        <w:rPr>
          <w:rFonts w:ascii="Arial" w:hAnsi="Arial" w:cs="Arial"/>
          <w:sz w:val="22"/>
          <w:szCs w:val="22"/>
        </w:rPr>
      </w:pPr>
    </w:p>
    <w:p w14:paraId="56166AE7" w14:textId="52837A69" w:rsidR="0049636E" w:rsidRPr="00030868" w:rsidRDefault="0049636E" w:rsidP="0049636E">
      <w:pPr>
        <w:pStyle w:val="Geenafstand"/>
        <w:rPr>
          <w:rFonts w:ascii="Arial" w:hAnsi="Arial" w:cs="Arial"/>
          <w:sz w:val="20"/>
          <w:szCs w:val="20"/>
        </w:rPr>
      </w:pPr>
      <w:r w:rsidRPr="00030868">
        <w:rPr>
          <w:rFonts w:ascii="Arial" w:hAnsi="Arial" w:cs="Arial"/>
          <w:sz w:val="20"/>
          <w:szCs w:val="20"/>
        </w:rPr>
        <w:t>N.B.</w:t>
      </w:r>
      <w:r w:rsidR="00555917" w:rsidRPr="00030868">
        <w:rPr>
          <w:rFonts w:ascii="Arial" w:hAnsi="Arial" w:cs="Arial"/>
          <w:sz w:val="20"/>
          <w:szCs w:val="20"/>
        </w:rPr>
        <w:tab/>
      </w:r>
      <w:r w:rsidRPr="00030868">
        <w:rPr>
          <w:rFonts w:ascii="Arial" w:hAnsi="Arial" w:cs="Arial"/>
          <w:sz w:val="20"/>
          <w:szCs w:val="20"/>
        </w:rPr>
        <w:t xml:space="preserve">De wet- en regelgeving voor het registreren en melden van </w:t>
      </w:r>
      <w:r w:rsidR="00B57DB5" w:rsidRPr="00030868">
        <w:rPr>
          <w:rFonts w:ascii="Arial" w:hAnsi="Arial" w:cs="Arial"/>
          <w:sz w:val="20"/>
          <w:szCs w:val="20"/>
        </w:rPr>
        <w:t>dierlijke mest</w:t>
      </w:r>
      <w:r w:rsidRPr="00030868">
        <w:rPr>
          <w:rFonts w:ascii="Arial" w:hAnsi="Arial" w:cs="Arial"/>
          <w:sz w:val="20"/>
          <w:szCs w:val="20"/>
        </w:rPr>
        <w:t xml:space="preserve"> borgt dat gegevens over afvalstoffen en ontdoeners correct worden geregistreerd. Hierop vindt toezicht en handhaving plaats door onder meer </w:t>
      </w:r>
      <w:r w:rsidR="00B57DB5" w:rsidRPr="00030868">
        <w:rPr>
          <w:rFonts w:ascii="Arial" w:hAnsi="Arial" w:cs="Arial"/>
          <w:sz w:val="20"/>
          <w:szCs w:val="20"/>
        </w:rPr>
        <w:t xml:space="preserve">RVO en de </w:t>
      </w:r>
      <w:r w:rsidR="001E1503">
        <w:rPr>
          <w:rFonts w:ascii="Arial" w:hAnsi="Arial" w:cs="Arial"/>
          <w:sz w:val="20"/>
          <w:szCs w:val="20"/>
        </w:rPr>
        <w:t>N</w:t>
      </w:r>
      <w:r w:rsidR="00B57DB5" w:rsidRPr="00030868">
        <w:rPr>
          <w:rFonts w:ascii="Arial" w:hAnsi="Arial" w:cs="Arial"/>
          <w:sz w:val="20"/>
          <w:szCs w:val="20"/>
        </w:rPr>
        <w:t>VWA</w:t>
      </w:r>
      <w:r w:rsidRPr="00030868">
        <w:rPr>
          <w:rFonts w:ascii="Arial" w:hAnsi="Arial" w:cs="Arial"/>
          <w:sz w:val="20"/>
          <w:szCs w:val="20"/>
        </w:rPr>
        <w:t>. Wanneer deze diensten constateren dat sprake is van fouten in de registratie en/of fraude zullen zij dit rapporteren en eventueel sancties opleggen aan de inzamelaar.</w:t>
      </w:r>
    </w:p>
    <w:p w14:paraId="3510084B" w14:textId="77777777" w:rsidR="0049636E" w:rsidRPr="00030868" w:rsidRDefault="0049636E" w:rsidP="0049636E">
      <w:pPr>
        <w:pStyle w:val="Geenafstand"/>
        <w:rPr>
          <w:rFonts w:ascii="Arial" w:hAnsi="Arial" w:cs="Arial"/>
          <w:sz w:val="20"/>
          <w:szCs w:val="20"/>
        </w:rPr>
      </w:pPr>
      <w:r w:rsidRPr="00030868">
        <w:rPr>
          <w:rFonts w:ascii="Arial" w:hAnsi="Arial" w:cs="Arial"/>
          <w:sz w:val="20"/>
          <w:szCs w:val="20"/>
        </w:rPr>
        <w:t xml:space="preserve">Het is ongewenst dat de Better Biomass auditor de toezichtsrol van de overheid ‘over doet’. Uitgangspunt binnen Better Biomass is daarom dat toezicht op de wettelijke eisen plaats vindt door de overheidsdiensten, en dat de Better Biomass auditor nagaat of deze overheidsdiensten structurele fouten en/of fraude in de registratie en meldingen hebben vastgesteld. Wanneer dat het geval is, wordt immers niet meer voldaan aan de eisen van Better Biomass. Wanneer de Better Biomass auditor constateert dat toezichthouders van de overheid geen structurele fouten en/of fraude in de registratie van meldingen hebben vastgesteld kan hij ervan uitgaan dat op dit punt aan de Better Biomass eisen wordt voldaan. De Better Biomass auditor dient in zijn auditrapport toe te lichten wat de bevindingen van de toezichthouders van de overheid waren.  </w:t>
      </w:r>
    </w:p>
    <w:p w14:paraId="431B000F" w14:textId="77777777" w:rsidR="0049636E" w:rsidRPr="00030868" w:rsidRDefault="0049636E" w:rsidP="0049636E">
      <w:pPr>
        <w:pStyle w:val="Geenafstand"/>
        <w:rPr>
          <w:rFonts w:ascii="Arial" w:hAnsi="Arial" w:cs="Arial"/>
          <w:sz w:val="20"/>
          <w:szCs w:val="20"/>
        </w:rPr>
      </w:pPr>
    </w:p>
    <w:p w14:paraId="7DDE1EFB" w14:textId="513A3472" w:rsidR="0049636E" w:rsidRDefault="0049636E" w:rsidP="0049636E">
      <w:pPr>
        <w:pStyle w:val="Geenafstand"/>
        <w:rPr>
          <w:rFonts w:ascii="Arial" w:hAnsi="Arial" w:cs="Arial"/>
          <w:sz w:val="22"/>
          <w:szCs w:val="22"/>
        </w:rPr>
      </w:pPr>
      <w:r w:rsidRPr="009052B9">
        <w:rPr>
          <w:rFonts w:ascii="Arial" w:hAnsi="Arial" w:cs="Arial"/>
          <w:sz w:val="22"/>
          <w:szCs w:val="22"/>
        </w:rPr>
        <w:t xml:space="preserve">Concreet betekent bovenstaande dat de Better Biomass auditor geen controles bij ontdoeners hoeft uit te voeren. Wel moet de auditor inzage hebben in rapportages van toezichthouders en handhavers van de overheid die in het bezit zijn van de betreffende inzamelaar. Ook kan het zijn dat de Better Biomass auditor tijdens de audit toegang moet verkrijgen tot de administratie van afvaltransportnummers en de meldingen in </w:t>
      </w:r>
      <w:r w:rsidR="00B57DB5" w:rsidRPr="009052B9">
        <w:rPr>
          <w:rFonts w:ascii="Arial" w:hAnsi="Arial" w:cs="Arial"/>
          <w:sz w:val="22"/>
          <w:szCs w:val="22"/>
        </w:rPr>
        <w:t>rVDM</w:t>
      </w:r>
      <w:r w:rsidRPr="009052B9">
        <w:rPr>
          <w:rFonts w:ascii="Arial" w:hAnsi="Arial" w:cs="Arial"/>
          <w:sz w:val="22"/>
          <w:szCs w:val="22"/>
        </w:rPr>
        <w:t xml:space="preserve">. </w:t>
      </w:r>
      <w:r w:rsidR="00B57DB5" w:rsidRPr="009052B9">
        <w:rPr>
          <w:rFonts w:ascii="Arial" w:hAnsi="Arial" w:cs="Arial"/>
          <w:sz w:val="22"/>
          <w:szCs w:val="22"/>
        </w:rPr>
        <w:t>I</w:t>
      </w:r>
      <w:r w:rsidRPr="009052B9">
        <w:rPr>
          <w:rFonts w:ascii="Arial" w:hAnsi="Arial" w:cs="Arial"/>
          <w:sz w:val="22"/>
          <w:szCs w:val="22"/>
        </w:rPr>
        <w:t>nzamelaars moeten deze toegang verlenen.</w:t>
      </w:r>
    </w:p>
    <w:p w14:paraId="01AB1B5C" w14:textId="77777777" w:rsidR="007D5385" w:rsidRPr="009052B9" w:rsidRDefault="007D5385" w:rsidP="0049636E">
      <w:pPr>
        <w:pStyle w:val="Geenafstand"/>
        <w:rPr>
          <w:rFonts w:ascii="Arial" w:hAnsi="Arial" w:cs="Arial"/>
          <w:sz w:val="22"/>
          <w:szCs w:val="22"/>
        </w:rPr>
      </w:pPr>
    </w:p>
    <w:p w14:paraId="4705B36B" w14:textId="77777777" w:rsidR="00A0162F" w:rsidRPr="009052B9" w:rsidRDefault="00A0162F" w:rsidP="00696237">
      <w:pPr>
        <w:pStyle w:val="Geenafstand"/>
        <w:rPr>
          <w:rFonts w:ascii="Arial" w:hAnsi="Arial" w:cs="Arial"/>
          <w:b/>
          <w:bCs/>
          <w:sz w:val="22"/>
          <w:szCs w:val="22"/>
        </w:rPr>
      </w:pPr>
    </w:p>
    <w:p w14:paraId="38B5829D" w14:textId="5160106B" w:rsidR="00FC47C7" w:rsidRPr="009052B9" w:rsidRDefault="002C2ADB" w:rsidP="00FC47C7">
      <w:pPr>
        <w:pStyle w:val="Geenafstand"/>
        <w:rPr>
          <w:rFonts w:ascii="Arial" w:hAnsi="Arial" w:cs="Arial"/>
          <w:b/>
          <w:bCs/>
          <w:sz w:val="22"/>
          <w:szCs w:val="22"/>
        </w:rPr>
      </w:pPr>
      <w:r w:rsidRPr="009052B9">
        <w:rPr>
          <w:rFonts w:ascii="Arial" w:hAnsi="Arial" w:cs="Arial"/>
          <w:b/>
          <w:bCs/>
          <w:sz w:val="22"/>
          <w:szCs w:val="22"/>
        </w:rPr>
        <w:t>4</w:t>
      </w:r>
      <w:r w:rsidR="007725AA" w:rsidRPr="009052B9">
        <w:rPr>
          <w:rFonts w:ascii="Arial" w:hAnsi="Arial" w:cs="Arial"/>
          <w:b/>
          <w:bCs/>
          <w:sz w:val="22"/>
          <w:szCs w:val="22"/>
        </w:rPr>
        <w:t xml:space="preserve">.4 </w:t>
      </w:r>
      <w:r w:rsidR="00FC47C7" w:rsidRPr="009052B9">
        <w:rPr>
          <w:rFonts w:ascii="Arial" w:hAnsi="Arial" w:cs="Arial"/>
          <w:b/>
          <w:bCs/>
          <w:sz w:val="22"/>
          <w:szCs w:val="22"/>
        </w:rPr>
        <w:t>De eigen verklaring voor afvalstoffen afkomstig van huishoudens</w:t>
      </w:r>
    </w:p>
    <w:p w14:paraId="678A5439" w14:textId="77777777" w:rsidR="00671F53" w:rsidRPr="00671F53" w:rsidRDefault="00671F53" w:rsidP="00671F53">
      <w:pPr>
        <w:pStyle w:val="Geenafstand"/>
        <w:rPr>
          <w:rFonts w:ascii="Arial" w:hAnsi="Arial" w:cs="Arial"/>
          <w:sz w:val="22"/>
          <w:szCs w:val="22"/>
        </w:rPr>
      </w:pPr>
      <w:r w:rsidRPr="00671F53">
        <w:rPr>
          <w:rFonts w:ascii="Arial" w:hAnsi="Arial" w:cs="Arial"/>
          <w:sz w:val="22"/>
          <w:szCs w:val="22"/>
        </w:rPr>
        <w:t>In Nederland zijn gemeenten op grond van de Wet milieubeheer verplicht om huishoudelijk afval gescheiden in te (laten) zamelen en zorg te dragen voor een passende verwerking. De praktische uitvoering hiervan wordt doorgaans uitbesteed aan erkende inzamelaars, die daarbij wettelijk verplicht zijn om afvalstromen te registreren met behulp van afvalstroomnummers en de gegevens te melden via het Landelijk Meldpunt Afvalstoffen (LMA).</w:t>
      </w:r>
    </w:p>
    <w:p w14:paraId="40CDF835" w14:textId="77777777" w:rsidR="00671F53" w:rsidRPr="00671F53" w:rsidRDefault="00671F53" w:rsidP="00671F53">
      <w:pPr>
        <w:pStyle w:val="Geenafstand"/>
        <w:rPr>
          <w:rFonts w:ascii="Arial" w:hAnsi="Arial" w:cs="Arial"/>
          <w:sz w:val="22"/>
          <w:szCs w:val="22"/>
        </w:rPr>
      </w:pPr>
      <w:r w:rsidRPr="00671F53">
        <w:rPr>
          <w:rFonts w:ascii="Arial" w:hAnsi="Arial" w:cs="Arial"/>
          <w:sz w:val="22"/>
          <w:szCs w:val="22"/>
        </w:rPr>
        <w:t>Deze systematiek waarborgt op transparante en controleerbare wijze:</w:t>
      </w:r>
    </w:p>
    <w:p w14:paraId="38B7D981" w14:textId="77777777" w:rsidR="00671F53" w:rsidRPr="00671F53" w:rsidRDefault="00671F53" w:rsidP="00671F53">
      <w:pPr>
        <w:pStyle w:val="Geenafstand"/>
        <w:numPr>
          <w:ilvl w:val="0"/>
          <w:numId w:val="34"/>
        </w:numPr>
        <w:rPr>
          <w:rFonts w:ascii="Arial" w:hAnsi="Arial" w:cs="Arial"/>
          <w:sz w:val="22"/>
          <w:szCs w:val="22"/>
        </w:rPr>
      </w:pPr>
      <w:r w:rsidRPr="00671F53">
        <w:rPr>
          <w:rFonts w:ascii="Arial" w:hAnsi="Arial" w:cs="Arial"/>
          <w:sz w:val="22"/>
          <w:szCs w:val="22"/>
        </w:rPr>
        <w:t>Dat afvalstromen aan de bron gescheiden worden ingezameld. Zo wordt tijdens een inzamelronde voor gft-afval uitsluitend groente-, fruit- en tuinafval van huishoudens ingezameld. Ook op afvalbrengstations worden verschillende stromen – zoals groenafval, A-hout en B-hout – afzonderlijk geaccepteerd en geregistreerd.</w:t>
      </w:r>
    </w:p>
    <w:p w14:paraId="001FF1F3" w14:textId="77777777" w:rsidR="00671F53" w:rsidRPr="00671F53" w:rsidRDefault="00671F53" w:rsidP="00671F53">
      <w:pPr>
        <w:pStyle w:val="Geenafstand"/>
        <w:numPr>
          <w:ilvl w:val="0"/>
          <w:numId w:val="34"/>
        </w:numPr>
        <w:rPr>
          <w:rFonts w:ascii="Arial" w:hAnsi="Arial" w:cs="Arial"/>
          <w:sz w:val="22"/>
          <w:szCs w:val="22"/>
        </w:rPr>
      </w:pPr>
      <w:r w:rsidRPr="00671F53">
        <w:rPr>
          <w:rFonts w:ascii="Arial" w:hAnsi="Arial" w:cs="Arial"/>
          <w:sz w:val="22"/>
          <w:szCs w:val="22"/>
        </w:rPr>
        <w:lastRenderedPageBreak/>
        <w:t>Dat de aard en de hoeveelheden van het afval eenduidig worden geregistreerd. Dit maakt het mogelijk om herkomst en verwerking te volgen in overeenstemming met nationale wetgeving en Europese richtlijnen.</w:t>
      </w:r>
    </w:p>
    <w:p w14:paraId="2660A1D8" w14:textId="6491A0B6" w:rsidR="00FC47C7" w:rsidRPr="009052B9" w:rsidRDefault="00671F53" w:rsidP="00671F53">
      <w:pPr>
        <w:pStyle w:val="Geenafstand"/>
        <w:rPr>
          <w:rFonts w:ascii="Arial" w:hAnsi="Arial" w:cs="Arial"/>
          <w:sz w:val="22"/>
          <w:szCs w:val="22"/>
        </w:rPr>
      </w:pPr>
      <w:r w:rsidRPr="00044880">
        <w:rPr>
          <w:rFonts w:ascii="Arial" w:hAnsi="Arial" w:cs="Arial"/>
          <w:sz w:val="22"/>
          <w:szCs w:val="22"/>
        </w:rPr>
        <w:t>Vanwege deze robuuste administratieve borging en de wettelijke rol van gemeenten, heeft het laten ondertekenen van een eigen verklaring door individuele huishoudens geen toegevoegde waarde. Sterker nog: het zou onwerkbaar en administratief onuitvoerbaar zijn om miljoenen huishoudens per afvalstroom een verklaring te laten afgeven. Daarom is binnen de certificeringsregeling van Better Biomass bepaald dat voor afvalstoffen afkomstig van particuliere huishoudens geen individuele eigen verklaring vereist is.</w:t>
      </w:r>
      <w:r w:rsidR="00FC47C7" w:rsidRPr="009052B9">
        <w:rPr>
          <w:rFonts w:ascii="Arial" w:hAnsi="Arial" w:cs="Arial"/>
          <w:sz w:val="22"/>
          <w:szCs w:val="22"/>
        </w:rPr>
        <w:t xml:space="preserve"> </w:t>
      </w:r>
    </w:p>
    <w:p w14:paraId="71B6A719" w14:textId="77777777" w:rsidR="008B0188" w:rsidRDefault="008B0188">
      <w:pPr>
        <w:rPr>
          <w:rFonts w:ascii="Arial" w:eastAsia="Calibri" w:hAnsi="Arial" w:cs="Arial"/>
          <w:b/>
          <w:bCs/>
          <w:kern w:val="0"/>
          <w:sz w:val="24"/>
          <w:szCs w:val="24"/>
          <w:lang w:eastAsia="nl-NL"/>
          <w14:ligatures w14:val="none"/>
        </w:rPr>
        <w:sectPr w:rsidR="008B0188" w:rsidSect="00C179AC">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00C5A7B2" w14:textId="3B781EE3" w:rsidR="00817D24" w:rsidRPr="00411DCF" w:rsidRDefault="002C2ADB" w:rsidP="00345C4C">
      <w:pPr>
        <w:pStyle w:val="Geenafstand"/>
        <w:rPr>
          <w:rFonts w:ascii="Arial" w:hAnsi="Arial" w:cs="Arial"/>
          <w:b/>
          <w:bCs/>
        </w:rPr>
      </w:pPr>
      <w:r w:rsidRPr="00411DCF">
        <w:rPr>
          <w:rFonts w:ascii="Arial" w:hAnsi="Arial" w:cs="Arial"/>
          <w:b/>
          <w:bCs/>
        </w:rPr>
        <w:lastRenderedPageBreak/>
        <w:t>Bijlage 1: Format eigen verklaring</w:t>
      </w:r>
    </w:p>
    <w:p w14:paraId="61F83474" w14:textId="77777777" w:rsidR="002C2ADB" w:rsidRPr="00411DCF" w:rsidRDefault="002C2ADB" w:rsidP="00345C4C">
      <w:pPr>
        <w:pStyle w:val="Geenafstand"/>
        <w:rPr>
          <w:rFonts w:ascii="Arial" w:hAnsi="Arial" w:cs="Arial"/>
          <w:sz w:val="22"/>
          <w:szCs w:val="22"/>
        </w:rPr>
      </w:pPr>
    </w:p>
    <w:p w14:paraId="6D833F6A"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14:ligatures w14:val="none"/>
        </w:rPr>
        <w:t xml:space="preserve">Eigen verklaring voor de levering van </w:t>
      </w:r>
      <w:r w:rsidRPr="00411DCF">
        <w:rPr>
          <w:rFonts w:ascii="Arial" w:eastAsia="Calibri" w:hAnsi="Arial" w:cs="Arial"/>
          <w:b/>
          <w:bCs/>
          <w:color w:val="62983E"/>
          <w:kern w:val="0"/>
          <w14:ligatures w14:val="none"/>
        </w:rPr>
        <w:t>residuen en afvalstoffen</w:t>
      </w:r>
      <w:r w:rsidRPr="00411DCF">
        <w:rPr>
          <w:rFonts w:ascii="Arial" w:eastAsia="Calibri" w:hAnsi="Arial" w:cs="Arial"/>
          <w:b/>
          <w:bCs/>
          <w:color w:val="70AD47"/>
          <w:kern w:val="0"/>
          <w14:ligatures w14:val="none"/>
        </w:rPr>
        <w:t xml:space="preserve"> </w:t>
      </w:r>
      <w:r w:rsidRPr="00411DCF">
        <w:rPr>
          <w:rFonts w:ascii="Arial" w:eastAsia="Calibri" w:hAnsi="Arial" w:cs="Arial"/>
          <w:b/>
          <w:bCs/>
          <w:color w:val="152128"/>
          <w:kern w:val="0"/>
          <w14:ligatures w14:val="none"/>
        </w:rPr>
        <w:t>voor de productie van brandstoffen</w:t>
      </w:r>
    </w:p>
    <w:p w14:paraId="5F24B586"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p w14:paraId="1E54C4CD"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r w:rsidRPr="00411DCF">
        <w:rPr>
          <w:rFonts w:ascii="Arial" w:eastAsia="Calibri" w:hAnsi="Arial" w:cs="Arial"/>
          <w:color w:val="152128"/>
          <w:kern w:val="0"/>
          <w:sz w:val="20"/>
          <w:szCs w:val="20"/>
          <w14:ligatures w14:val="none"/>
        </w:rPr>
        <w:t>(</w:t>
      </w:r>
      <w:r w:rsidRPr="00411DCF">
        <w:rPr>
          <w:rFonts w:ascii="Arial" w:eastAsia="Calibri" w:hAnsi="Arial" w:cs="Arial"/>
          <w:b/>
          <w:bCs/>
          <w:color w:val="152128"/>
          <w:kern w:val="0"/>
          <w:sz w:val="20"/>
          <w:szCs w:val="20"/>
          <w14:ligatures w14:val="none"/>
        </w:rPr>
        <w:t>Let op</w:t>
      </w:r>
      <w:r w:rsidRPr="00411DCF">
        <w:rPr>
          <w:rFonts w:ascii="Arial" w:eastAsia="Calibri" w:hAnsi="Arial" w:cs="Arial"/>
          <w:color w:val="152128"/>
          <w:kern w:val="0"/>
          <w:sz w:val="20"/>
          <w:szCs w:val="20"/>
          <w14:ligatures w14:val="none"/>
        </w:rPr>
        <w:t xml:space="preserve">: Per categorie geleverde residuen en/of afvalstoffen moet een aparte verklaring worden ingevuld en ondertekend. Bij een ontdoener met meerdere leverpunten van hetzelfde materiaal, kunnen deze in de bijlage worden opgenomen.) </w:t>
      </w:r>
    </w:p>
    <w:p w14:paraId="350EAE43"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7BA50A12" w14:textId="77777777" w:rsidTr="00EF1D92">
        <w:tc>
          <w:tcPr>
            <w:tcW w:w="3114" w:type="dxa"/>
            <w:vAlign w:val="center"/>
          </w:tcPr>
          <w:p w14:paraId="0F400640"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Naam ontdoener (punt van herkomst):</w:t>
            </w:r>
          </w:p>
        </w:tc>
        <w:tc>
          <w:tcPr>
            <w:tcW w:w="5946" w:type="dxa"/>
          </w:tcPr>
          <w:p w14:paraId="263C8AC9" w14:textId="77777777" w:rsidR="00CE081F" w:rsidRPr="00411DCF" w:rsidRDefault="00CE081F" w:rsidP="00CE081F">
            <w:pPr>
              <w:rPr>
                <w:rFonts w:ascii="Arial" w:hAnsi="Arial" w:cs="Arial"/>
                <w:sz w:val="20"/>
                <w:szCs w:val="20"/>
                <w:lang w:val="nl-NL"/>
              </w:rPr>
            </w:pPr>
          </w:p>
        </w:tc>
      </w:tr>
      <w:tr w:rsidR="00CE081F" w:rsidRPr="00411DCF" w14:paraId="793E216E" w14:textId="77777777" w:rsidTr="00EF1D92">
        <w:tc>
          <w:tcPr>
            <w:tcW w:w="3114" w:type="dxa"/>
            <w:vAlign w:val="center"/>
          </w:tcPr>
          <w:p w14:paraId="0580589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Straat + huisnummer:</w:t>
            </w:r>
          </w:p>
        </w:tc>
        <w:tc>
          <w:tcPr>
            <w:tcW w:w="5946" w:type="dxa"/>
          </w:tcPr>
          <w:p w14:paraId="27D26840" w14:textId="77777777" w:rsidR="00CE081F" w:rsidRPr="00411DCF" w:rsidRDefault="00CE081F" w:rsidP="00CE081F">
            <w:pPr>
              <w:rPr>
                <w:rFonts w:ascii="Arial" w:hAnsi="Arial" w:cs="Arial"/>
                <w:sz w:val="20"/>
                <w:szCs w:val="20"/>
                <w:lang w:val="nl-NL"/>
              </w:rPr>
            </w:pPr>
          </w:p>
          <w:p w14:paraId="4DF63438" w14:textId="77777777" w:rsidR="00CE081F" w:rsidRPr="00411DCF" w:rsidRDefault="00CE081F" w:rsidP="00CE081F">
            <w:pPr>
              <w:rPr>
                <w:rFonts w:ascii="Arial" w:hAnsi="Arial" w:cs="Arial"/>
                <w:sz w:val="20"/>
                <w:szCs w:val="20"/>
                <w:lang w:val="nl-NL"/>
              </w:rPr>
            </w:pPr>
          </w:p>
        </w:tc>
      </w:tr>
      <w:tr w:rsidR="00CE081F" w:rsidRPr="00411DCF" w14:paraId="1EE6B662" w14:textId="77777777" w:rsidTr="00EF1D92">
        <w:tc>
          <w:tcPr>
            <w:tcW w:w="3114" w:type="dxa"/>
            <w:vAlign w:val="center"/>
          </w:tcPr>
          <w:p w14:paraId="5F95780A"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Postcode, plaats:</w:t>
            </w:r>
          </w:p>
        </w:tc>
        <w:tc>
          <w:tcPr>
            <w:tcW w:w="5946" w:type="dxa"/>
          </w:tcPr>
          <w:p w14:paraId="042AF3E0" w14:textId="77777777" w:rsidR="00CE081F" w:rsidRPr="00411DCF" w:rsidRDefault="00CE081F" w:rsidP="00CE081F">
            <w:pPr>
              <w:rPr>
                <w:rFonts w:ascii="Arial" w:hAnsi="Arial" w:cs="Arial"/>
                <w:sz w:val="20"/>
                <w:szCs w:val="20"/>
                <w:lang w:val="nl-NL"/>
              </w:rPr>
            </w:pPr>
          </w:p>
          <w:p w14:paraId="7EDA7C7D" w14:textId="77777777" w:rsidR="00CE081F" w:rsidRPr="00411DCF" w:rsidRDefault="00CE081F" w:rsidP="00CE081F">
            <w:pPr>
              <w:rPr>
                <w:rFonts w:ascii="Arial" w:hAnsi="Arial" w:cs="Arial"/>
                <w:sz w:val="20"/>
                <w:szCs w:val="20"/>
                <w:lang w:val="nl-NL"/>
              </w:rPr>
            </w:pPr>
          </w:p>
        </w:tc>
      </w:tr>
      <w:tr w:rsidR="00CE081F" w:rsidRPr="00411DCF" w14:paraId="3DF84235" w14:textId="77777777" w:rsidTr="00EF1D92">
        <w:tc>
          <w:tcPr>
            <w:tcW w:w="3114" w:type="dxa"/>
            <w:vAlign w:val="center"/>
          </w:tcPr>
          <w:p w14:paraId="13EF8188"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Land:</w:t>
            </w:r>
          </w:p>
        </w:tc>
        <w:tc>
          <w:tcPr>
            <w:tcW w:w="5946" w:type="dxa"/>
          </w:tcPr>
          <w:p w14:paraId="6648ED29" w14:textId="77777777" w:rsidR="00CE081F" w:rsidRPr="00411DCF" w:rsidRDefault="00CE081F" w:rsidP="00CE081F">
            <w:pPr>
              <w:rPr>
                <w:rFonts w:ascii="Arial" w:hAnsi="Arial" w:cs="Arial"/>
                <w:sz w:val="20"/>
                <w:szCs w:val="20"/>
                <w:lang w:val="nl-NL"/>
              </w:rPr>
            </w:pPr>
          </w:p>
          <w:p w14:paraId="16BF24EC" w14:textId="77777777" w:rsidR="00CE081F" w:rsidRPr="00411DCF" w:rsidRDefault="00CE081F" w:rsidP="00CE081F">
            <w:pPr>
              <w:rPr>
                <w:rFonts w:ascii="Arial" w:hAnsi="Arial" w:cs="Arial"/>
                <w:sz w:val="20"/>
                <w:szCs w:val="20"/>
                <w:lang w:val="nl-NL"/>
              </w:rPr>
            </w:pPr>
          </w:p>
        </w:tc>
      </w:tr>
    </w:tbl>
    <w:p w14:paraId="7810C83D"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36DEB5F6"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kern w:val="0"/>
          <w:sz w:val="20"/>
          <w:szCs w:val="20"/>
          <w14:ligatures w14:val="none"/>
        </w:rPr>
        <w:t>Voor duurzame biomassa in overeenstemming met de herziene Richtlijn EU/2018/2001 (REDIII)</w:t>
      </w:r>
    </w:p>
    <w:p w14:paraId="18F76421"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44B7064B" w14:textId="77777777" w:rsidTr="00EF1D92">
        <w:tc>
          <w:tcPr>
            <w:tcW w:w="3114" w:type="dxa"/>
            <w:vAlign w:val="center"/>
          </w:tcPr>
          <w:p w14:paraId="65C8FD95"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Naam ontvanger (inzamelaar):</w:t>
            </w:r>
          </w:p>
        </w:tc>
        <w:tc>
          <w:tcPr>
            <w:tcW w:w="5946" w:type="dxa"/>
          </w:tcPr>
          <w:p w14:paraId="6AB534C9" w14:textId="77777777" w:rsidR="00CE081F" w:rsidRPr="00411DCF" w:rsidRDefault="00CE081F" w:rsidP="00CE081F">
            <w:pPr>
              <w:rPr>
                <w:rFonts w:ascii="Arial" w:hAnsi="Arial" w:cs="Arial"/>
                <w:sz w:val="20"/>
                <w:szCs w:val="20"/>
                <w:lang w:val="nl-NL"/>
              </w:rPr>
            </w:pPr>
          </w:p>
        </w:tc>
      </w:tr>
      <w:tr w:rsidR="00CE081F" w:rsidRPr="00411DCF" w14:paraId="476C5D5D" w14:textId="77777777" w:rsidTr="00EF1D92">
        <w:tc>
          <w:tcPr>
            <w:tcW w:w="3114" w:type="dxa"/>
            <w:vAlign w:val="center"/>
          </w:tcPr>
          <w:p w14:paraId="3C794E14"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Straat + huisnummer:</w:t>
            </w:r>
          </w:p>
        </w:tc>
        <w:tc>
          <w:tcPr>
            <w:tcW w:w="5946" w:type="dxa"/>
          </w:tcPr>
          <w:p w14:paraId="14B51F26" w14:textId="77777777" w:rsidR="00CE081F" w:rsidRPr="00411DCF" w:rsidRDefault="00CE081F" w:rsidP="00CE081F">
            <w:pPr>
              <w:rPr>
                <w:rFonts w:ascii="Arial" w:hAnsi="Arial" w:cs="Arial"/>
                <w:sz w:val="20"/>
                <w:szCs w:val="20"/>
                <w:lang w:val="nl-NL"/>
              </w:rPr>
            </w:pPr>
          </w:p>
          <w:p w14:paraId="0378AC08" w14:textId="77777777" w:rsidR="00CE081F" w:rsidRPr="00411DCF" w:rsidRDefault="00CE081F" w:rsidP="00CE081F">
            <w:pPr>
              <w:rPr>
                <w:rFonts w:ascii="Arial" w:hAnsi="Arial" w:cs="Arial"/>
                <w:sz w:val="20"/>
                <w:szCs w:val="20"/>
                <w:lang w:val="nl-NL"/>
              </w:rPr>
            </w:pPr>
          </w:p>
        </w:tc>
      </w:tr>
      <w:tr w:rsidR="00CE081F" w:rsidRPr="00411DCF" w14:paraId="7C8DB0FB" w14:textId="77777777" w:rsidTr="00EF1D92">
        <w:tc>
          <w:tcPr>
            <w:tcW w:w="3114" w:type="dxa"/>
            <w:vAlign w:val="center"/>
          </w:tcPr>
          <w:p w14:paraId="234683F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Postcode, plaats:</w:t>
            </w:r>
          </w:p>
        </w:tc>
        <w:tc>
          <w:tcPr>
            <w:tcW w:w="5946" w:type="dxa"/>
          </w:tcPr>
          <w:p w14:paraId="63406F25" w14:textId="77777777" w:rsidR="00CE081F" w:rsidRPr="00411DCF" w:rsidRDefault="00CE081F" w:rsidP="00CE081F">
            <w:pPr>
              <w:rPr>
                <w:rFonts w:ascii="Arial" w:hAnsi="Arial" w:cs="Arial"/>
                <w:sz w:val="20"/>
                <w:szCs w:val="20"/>
                <w:lang w:val="nl-NL"/>
              </w:rPr>
            </w:pPr>
          </w:p>
          <w:p w14:paraId="39F4B9EE" w14:textId="77777777" w:rsidR="00CE081F" w:rsidRPr="00411DCF" w:rsidRDefault="00CE081F" w:rsidP="00CE081F">
            <w:pPr>
              <w:rPr>
                <w:rFonts w:ascii="Arial" w:hAnsi="Arial" w:cs="Arial"/>
                <w:sz w:val="20"/>
                <w:szCs w:val="20"/>
                <w:lang w:val="nl-NL"/>
              </w:rPr>
            </w:pPr>
          </w:p>
        </w:tc>
      </w:tr>
      <w:tr w:rsidR="00CE081F" w:rsidRPr="00411DCF" w14:paraId="6C3F997E" w14:textId="77777777" w:rsidTr="00EF1D92">
        <w:tc>
          <w:tcPr>
            <w:tcW w:w="3114" w:type="dxa"/>
            <w:vAlign w:val="center"/>
          </w:tcPr>
          <w:p w14:paraId="62CB7EFF"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Land:</w:t>
            </w:r>
          </w:p>
        </w:tc>
        <w:tc>
          <w:tcPr>
            <w:tcW w:w="5946" w:type="dxa"/>
          </w:tcPr>
          <w:p w14:paraId="33D3F98B" w14:textId="77777777" w:rsidR="00CE081F" w:rsidRPr="00411DCF" w:rsidRDefault="00CE081F" w:rsidP="00CE081F">
            <w:pPr>
              <w:rPr>
                <w:rFonts w:ascii="Arial" w:hAnsi="Arial" w:cs="Arial"/>
                <w:sz w:val="20"/>
                <w:szCs w:val="20"/>
                <w:lang w:val="nl-NL"/>
              </w:rPr>
            </w:pPr>
          </w:p>
          <w:p w14:paraId="66191B77" w14:textId="77777777" w:rsidR="00CE081F" w:rsidRPr="00411DCF" w:rsidRDefault="00CE081F" w:rsidP="00CE081F">
            <w:pPr>
              <w:rPr>
                <w:rFonts w:ascii="Arial" w:hAnsi="Arial" w:cs="Arial"/>
                <w:sz w:val="20"/>
                <w:szCs w:val="20"/>
                <w:lang w:val="nl-NL"/>
              </w:rPr>
            </w:pPr>
          </w:p>
        </w:tc>
      </w:tr>
    </w:tbl>
    <w:p w14:paraId="5EF05AE0"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5DB36FD"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2830"/>
        <w:gridCol w:w="1276"/>
        <w:gridCol w:w="2126"/>
        <w:gridCol w:w="1418"/>
        <w:gridCol w:w="1410"/>
      </w:tblGrid>
      <w:tr w:rsidR="00CE081F" w:rsidRPr="00411DCF" w14:paraId="6D2853B4" w14:textId="77777777" w:rsidTr="00EF1D92">
        <w:tc>
          <w:tcPr>
            <w:tcW w:w="2830" w:type="dxa"/>
            <w:vAlign w:val="center"/>
          </w:tcPr>
          <w:p w14:paraId="05D96C2B"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Hoeveelheid residuen en/of afvalstoffen geproduceerd¹:</w:t>
            </w:r>
          </w:p>
        </w:tc>
        <w:tc>
          <w:tcPr>
            <w:tcW w:w="1276" w:type="dxa"/>
            <w:vAlign w:val="center"/>
          </w:tcPr>
          <w:p w14:paraId="01176273" w14:textId="77777777" w:rsidR="00CE081F" w:rsidRPr="00411DCF" w:rsidRDefault="00CE081F" w:rsidP="00CE081F">
            <w:pPr>
              <w:rPr>
                <w:rFonts w:ascii="Arial" w:hAnsi="Arial" w:cs="Arial"/>
                <w:sz w:val="20"/>
                <w:szCs w:val="20"/>
                <w:lang w:val="nl-NL"/>
              </w:rPr>
            </w:pPr>
          </w:p>
        </w:tc>
        <w:tc>
          <w:tcPr>
            <w:tcW w:w="2126" w:type="dxa"/>
            <w:vAlign w:val="center"/>
          </w:tcPr>
          <w:p w14:paraId="79288B6C"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ton per maand en/of</w:t>
            </w:r>
          </w:p>
        </w:tc>
        <w:tc>
          <w:tcPr>
            <w:tcW w:w="1418" w:type="dxa"/>
            <w:vAlign w:val="center"/>
          </w:tcPr>
          <w:p w14:paraId="2379B08A" w14:textId="77777777" w:rsidR="00CE081F" w:rsidRPr="00411DCF" w:rsidRDefault="00CE081F" w:rsidP="00CE081F">
            <w:pPr>
              <w:rPr>
                <w:rFonts w:ascii="Arial" w:hAnsi="Arial" w:cs="Arial"/>
                <w:sz w:val="20"/>
                <w:szCs w:val="20"/>
                <w:lang w:val="nl-NL"/>
              </w:rPr>
            </w:pPr>
          </w:p>
        </w:tc>
        <w:tc>
          <w:tcPr>
            <w:tcW w:w="1410" w:type="dxa"/>
            <w:vAlign w:val="center"/>
          </w:tcPr>
          <w:p w14:paraId="0E76585B"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ton per jaar</w:t>
            </w:r>
          </w:p>
        </w:tc>
      </w:tr>
    </w:tbl>
    <w:p w14:paraId="3F200685"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AA6E5F8"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
        <w:tblW w:w="9060" w:type="dxa"/>
        <w:tblLook w:val="04A0" w:firstRow="1" w:lastRow="0" w:firstColumn="1" w:lastColumn="0" w:noHBand="0" w:noVBand="1"/>
      </w:tblPr>
      <w:tblGrid>
        <w:gridCol w:w="9060"/>
      </w:tblGrid>
      <w:tr w:rsidR="00CE081F" w:rsidRPr="00411DCF" w14:paraId="1B1601E6" w14:textId="77777777" w:rsidTr="00EF1D92">
        <w:tc>
          <w:tcPr>
            <w:tcW w:w="9060" w:type="dxa"/>
          </w:tcPr>
          <w:p w14:paraId="7FD14A2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De geleverde residuen en/of afvalstoffen betreffen het volgende materiaal</w:t>
            </w:r>
            <w:r w:rsidRPr="00411DCF">
              <w:rPr>
                <w:rFonts w:ascii="Arial" w:eastAsia="Calibri" w:hAnsi="Arial" w:cs="Arial"/>
                <w:sz w:val="20"/>
                <w:szCs w:val="20"/>
                <w:vertAlign w:val="superscript"/>
              </w:rPr>
              <w:t>2</w:t>
            </w:r>
            <w:r w:rsidRPr="00411DCF">
              <w:rPr>
                <w:rFonts w:ascii="Arial" w:eastAsia="Calibri" w:hAnsi="Arial" w:cs="Arial"/>
                <w:sz w:val="20"/>
                <w:szCs w:val="20"/>
              </w:rPr>
              <w:t>:</w:t>
            </w:r>
          </w:p>
        </w:tc>
      </w:tr>
      <w:tr w:rsidR="00CE081F" w:rsidRPr="00411DCF" w14:paraId="66A9B227" w14:textId="77777777" w:rsidTr="00EF1D92">
        <w:tc>
          <w:tcPr>
            <w:tcW w:w="9060" w:type="dxa"/>
          </w:tcPr>
          <w:p w14:paraId="36539EA9" w14:textId="77777777" w:rsidR="00CE081F" w:rsidRPr="00411DCF" w:rsidRDefault="00CE081F" w:rsidP="00CE081F">
            <w:pPr>
              <w:rPr>
                <w:rFonts w:ascii="Arial" w:eastAsia="Calibri" w:hAnsi="Arial" w:cs="Arial"/>
                <w:sz w:val="20"/>
                <w:szCs w:val="20"/>
              </w:rPr>
            </w:pPr>
          </w:p>
          <w:p w14:paraId="40FA8586" w14:textId="77777777" w:rsidR="00CE081F" w:rsidRPr="00411DCF" w:rsidRDefault="00CE081F" w:rsidP="00CE081F">
            <w:pPr>
              <w:rPr>
                <w:rFonts w:ascii="Arial" w:eastAsia="Calibri" w:hAnsi="Arial" w:cs="Arial"/>
                <w:sz w:val="20"/>
                <w:szCs w:val="20"/>
              </w:rPr>
            </w:pPr>
          </w:p>
          <w:p w14:paraId="65E12E22" w14:textId="77777777" w:rsidR="00CE081F" w:rsidRPr="00411DCF" w:rsidRDefault="00CE081F" w:rsidP="00CE081F">
            <w:pPr>
              <w:rPr>
                <w:rFonts w:ascii="Arial" w:eastAsia="Calibri" w:hAnsi="Arial" w:cs="Arial"/>
                <w:sz w:val="20"/>
                <w:szCs w:val="20"/>
              </w:rPr>
            </w:pPr>
          </w:p>
          <w:p w14:paraId="0AB3C0FF" w14:textId="77777777" w:rsidR="00CE081F" w:rsidRPr="00411DCF" w:rsidRDefault="00CE081F" w:rsidP="00CE081F">
            <w:pPr>
              <w:rPr>
                <w:rFonts w:ascii="Arial" w:eastAsia="Calibri" w:hAnsi="Arial" w:cs="Arial"/>
                <w:sz w:val="20"/>
                <w:szCs w:val="20"/>
              </w:rPr>
            </w:pPr>
          </w:p>
          <w:p w14:paraId="2CFFA6AB" w14:textId="77777777" w:rsidR="00CE081F" w:rsidRPr="00411DCF" w:rsidRDefault="00CE081F" w:rsidP="00CE081F">
            <w:pPr>
              <w:rPr>
                <w:rFonts w:ascii="Arial" w:eastAsia="Calibri" w:hAnsi="Arial" w:cs="Arial"/>
                <w:sz w:val="20"/>
                <w:szCs w:val="20"/>
              </w:rPr>
            </w:pPr>
          </w:p>
        </w:tc>
      </w:tr>
      <w:tr w:rsidR="00CE081F" w:rsidRPr="00411DCF" w14:paraId="6E42CCD6" w14:textId="77777777" w:rsidTr="00EF1D92">
        <w:tc>
          <w:tcPr>
            <w:tcW w:w="9060" w:type="dxa"/>
          </w:tcPr>
          <w:p w14:paraId="17247FAD" w14:textId="77777777" w:rsidR="00CE081F" w:rsidRPr="00411DCF" w:rsidRDefault="00CE081F" w:rsidP="00CE081F">
            <w:pPr>
              <w:ind w:left="316" w:hanging="316"/>
              <w:rPr>
                <w:rFonts w:ascii="Arial" w:eastAsia="Times New Roman" w:hAnsi="Arial" w:cs="Arial"/>
                <w:sz w:val="20"/>
                <w:szCs w:val="20"/>
              </w:rPr>
            </w:pPr>
            <w:r w:rsidRPr="00411DCF">
              <w:rPr>
                <w:rFonts w:ascii="Arial" w:eastAsia="Times New Roman" w:hAnsi="Arial" w:cs="Arial"/>
                <w:sz w:val="20"/>
                <w:szCs w:val="20"/>
              </w:rPr>
              <w:t>Ondergetekende verklaart hierbij het volgende:</w:t>
            </w:r>
          </w:p>
        </w:tc>
      </w:tr>
      <w:tr w:rsidR="00CE081F" w:rsidRPr="00411DCF" w14:paraId="4E8E1E54" w14:textId="77777777" w:rsidTr="00EF1D92">
        <w:tc>
          <w:tcPr>
            <w:tcW w:w="9060" w:type="dxa"/>
          </w:tcPr>
          <w:p w14:paraId="13B92867" w14:textId="77777777" w:rsidR="00CE081F" w:rsidRPr="00411DCF" w:rsidRDefault="00CE081F" w:rsidP="005E4562">
            <w:pPr>
              <w:numPr>
                <w:ilvl w:val="0"/>
                <w:numId w:val="33"/>
              </w:numPr>
              <w:rPr>
                <w:rFonts w:ascii="Arial" w:eastAsia="Times New Roman" w:hAnsi="Arial" w:cs="Arial"/>
              </w:rPr>
            </w:pPr>
            <w:r w:rsidRPr="00411DCF">
              <w:rPr>
                <w:rFonts w:ascii="Arial" w:eastAsia="Times New Roman" w:hAnsi="Arial" w:cs="Arial"/>
                <w:sz w:val="20"/>
                <w:szCs w:val="20"/>
              </w:rPr>
              <w:t>Het materiaal dat onder deze eigen verklaring wordt geleverd, voldoet aan de definitie van "afval" of "residu"</w:t>
            </w:r>
            <w:r w:rsidRPr="00411DCF">
              <w:rPr>
                <w:rFonts w:ascii="Arial" w:eastAsia="Times New Roman" w:hAnsi="Arial" w:cs="Arial"/>
                <w:vertAlign w:val="superscript"/>
              </w:rPr>
              <w:t>3</w:t>
            </w:r>
            <w:r w:rsidRPr="00411DCF">
              <w:rPr>
                <w:rFonts w:ascii="Arial" w:eastAsia="Times New Roman" w:hAnsi="Arial" w:cs="Arial"/>
              </w:rPr>
              <w:t>.</w:t>
            </w:r>
          </w:p>
          <w:p w14:paraId="414FB83B" w14:textId="2B563B1B"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u w:val="single"/>
              </w:rPr>
              <w:t>In het geval van afval en residuen die rechtstreeks voortkomen uit landbouw, aquacultuur, visserij en bosbouw,</w:t>
            </w:r>
            <w:r w:rsidRPr="00411DCF">
              <w:rPr>
                <w:rFonts w:ascii="Arial" w:eastAsia="Times New Roman" w:hAnsi="Arial" w:cs="Arial"/>
                <w:sz w:val="20"/>
                <w:szCs w:val="20"/>
              </w:rPr>
              <w:t xml:space="preserve"> voldoet het materiaal aan de landgerelateerde duurzaamheidseisen zoals vastgelegd in artikel 29 van Herziene Richtlijn (EU) 2018/2001 (RED III). </w:t>
            </w:r>
          </w:p>
          <w:p w14:paraId="2A5B8DD8" w14:textId="23194D5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Het geleverde materiaal bestaat uitsluitend uit biomassa, gedefinieerd als de biologisch afbreekbare fractie van producten, afval en residuen van biologische oorsprong uit de landbouw (inclusief plantaardige en dierlijke stoffen), bosbouw en aanverwante industrieën, waaronder visserij en aquacultuur, evenals de biologisch afbreekbare fractie van industrieel en gemeentelijk afval.</w:t>
            </w:r>
          </w:p>
          <w:p w14:paraId="155D6C37" w14:textId="1079E01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Documentatie van de geleverde hoeveelheden is beschikbaar.</w:t>
            </w:r>
          </w:p>
          <w:p w14:paraId="3C0D3E2A" w14:textId="114FF4AB"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De toepasselijke nationale wetgeving inzake afvalpreventie en -beheer (bijv. voor transport, toezicht, etc.) wordt nageleefd. Indien er veterinaire certificaten bestaan, dienen deze samen met de handelsdocumenten te worden bewaard.</w:t>
            </w:r>
          </w:p>
          <w:p w14:paraId="61C88588" w14:textId="10517583" w:rsidR="00D35375"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lastRenderedPageBreak/>
              <w:t>Het geleverde materiaal wordt uitsluitend gegenereerd door de ontdoener en de locatie zoals bovenstaand gespecificeerd.</w:t>
            </w:r>
          </w:p>
          <w:p w14:paraId="795DDC5A" w14:textId="28D6BD41"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 xml:space="preserve">Auditors van certificeringsinstellingen, eventueel vergezeld door een vertegenwoordiger van de inzamelaar, kunnen, met of zonder voorafgaande aankondiging, ter plaatse of door contact op te nemen met de ondertekenaar (bijv. telefonisch), controleren of de verklaringen in deze eigen verklaring juist zijn. </w:t>
            </w:r>
          </w:p>
          <w:p w14:paraId="20DB641B" w14:textId="0416D9EF"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De informatie in deze eigen verklaring kan door de inzamelaar worden doorgestuurd naar en beoordeeld door de certificeringsinstelling van de inzamelaar en door Better Biomass. De certificeringsinstelling en Better Biomass houden alle gegevens in deze eigen verklaring vertrouwelijk en zullen deze niet aan derden bekendmaken, tenzij er wettelijke verplichtingen, officiële of gerechtelijke bevelen of vereisten van de Europese Commissie van toepassing zijn op Better Biomass om deze aan derden bekend te maken.</w:t>
            </w:r>
          </w:p>
          <w:p w14:paraId="1B9C1995" w14:textId="77777777" w:rsidR="00CE081F" w:rsidRPr="00411DCF" w:rsidRDefault="00CE081F" w:rsidP="00CE081F">
            <w:pPr>
              <w:ind w:left="316" w:hanging="316"/>
              <w:rPr>
                <w:rFonts w:ascii="Arial" w:eastAsia="Times New Roman" w:hAnsi="Arial" w:cs="Arial"/>
                <w:sz w:val="20"/>
                <w:szCs w:val="20"/>
              </w:rPr>
            </w:pPr>
          </w:p>
        </w:tc>
      </w:tr>
    </w:tbl>
    <w:p w14:paraId="3D2E5502" w14:textId="77777777" w:rsidR="00CE081F" w:rsidRPr="00411DCF" w:rsidRDefault="00CE081F" w:rsidP="00CE081F">
      <w:pPr>
        <w:spacing w:after="0" w:line="240" w:lineRule="auto"/>
        <w:rPr>
          <w:rFonts w:ascii="Arial" w:eastAsia="Times New Roman" w:hAnsi="Arial" w:cs="Arial"/>
          <w:kern w:val="0"/>
          <w14:ligatures w14:val="none"/>
        </w:rPr>
      </w:pPr>
    </w:p>
    <w:p w14:paraId="712F5FBA" w14:textId="77777777" w:rsidR="00CE081F" w:rsidRPr="00411DCF" w:rsidRDefault="00CE081F" w:rsidP="00CE081F">
      <w:pPr>
        <w:spacing w:after="200" w:line="276" w:lineRule="auto"/>
        <w:rPr>
          <w:rFonts w:ascii="Arial" w:eastAsia="Calibri" w:hAnsi="Arial" w:cs="Arial"/>
          <w:kern w:val="0"/>
          <w:sz w:val="18"/>
          <w:szCs w:val="18"/>
          <w14:ligatures w14:val="none"/>
        </w:rPr>
      </w:pPr>
    </w:p>
    <w:tbl>
      <w:tblPr>
        <w:tblStyle w:val="Tabelraster1"/>
        <w:tblW w:w="9060" w:type="dxa"/>
        <w:tblLook w:val="04A0" w:firstRow="1" w:lastRow="0" w:firstColumn="1" w:lastColumn="0" w:noHBand="0" w:noVBand="1"/>
      </w:tblPr>
      <w:tblGrid>
        <w:gridCol w:w="1273"/>
        <w:gridCol w:w="4022"/>
        <w:gridCol w:w="3765"/>
      </w:tblGrid>
      <w:tr w:rsidR="00CE081F" w:rsidRPr="00411DCF" w14:paraId="3E560703" w14:textId="77777777" w:rsidTr="00EF1D92">
        <w:tc>
          <w:tcPr>
            <w:tcW w:w="9060" w:type="dxa"/>
            <w:gridSpan w:val="3"/>
          </w:tcPr>
          <w:p w14:paraId="41784759" w14:textId="77777777" w:rsidR="00CE081F" w:rsidRPr="00411DCF" w:rsidRDefault="00CE081F" w:rsidP="00CE081F">
            <w:pPr>
              <w:rPr>
                <w:rFonts w:ascii="Arial" w:eastAsia="Calibri" w:hAnsi="Arial" w:cs="Arial"/>
                <w:sz w:val="18"/>
                <w:szCs w:val="18"/>
                <w:u w:val="single"/>
              </w:rPr>
            </w:pPr>
            <w:r w:rsidRPr="00411DCF">
              <w:rPr>
                <w:rFonts w:ascii="Arial" w:eastAsia="Calibri" w:hAnsi="Arial" w:cs="Arial"/>
                <w:sz w:val="20"/>
                <w:szCs w:val="20"/>
              </w:rPr>
              <w:t>Namens ontdoener (punt van herkomst):</w:t>
            </w:r>
          </w:p>
        </w:tc>
      </w:tr>
      <w:tr w:rsidR="00CE081F" w:rsidRPr="00411DCF" w14:paraId="22F6E7F3" w14:textId="77777777" w:rsidTr="00EF1D92">
        <w:trPr>
          <w:trHeight w:val="198"/>
        </w:trPr>
        <w:tc>
          <w:tcPr>
            <w:tcW w:w="1273" w:type="dxa"/>
            <w:vAlign w:val="center"/>
          </w:tcPr>
          <w:p w14:paraId="0557C43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Naam:</w:t>
            </w:r>
          </w:p>
        </w:tc>
        <w:tc>
          <w:tcPr>
            <w:tcW w:w="4022" w:type="dxa"/>
            <w:vAlign w:val="center"/>
          </w:tcPr>
          <w:p w14:paraId="130F9926" w14:textId="77777777" w:rsidR="00CE081F" w:rsidRPr="00411DCF" w:rsidRDefault="00CE081F" w:rsidP="00CE081F">
            <w:pPr>
              <w:rPr>
                <w:rFonts w:ascii="Arial" w:eastAsia="Calibri" w:hAnsi="Arial" w:cs="Arial"/>
                <w:sz w:val="20"/>
                <w:szCs w:val="20"/>
              </w:rPr>
            </w:pPr>
          </w:p>
          <w:p w14:paraId="5873037F" w14:textId="77777777" w:rsidR="00CE081F" w:rsidRPr="00411DCF" w:rsidRDefault="00CE081F" w:rsidP="00CE081F">
            <w:pPr>
              <w:rPr>
                <w:rFonts w:ascii="Arial" w:eastAsia="Calibri" w:hAnsi="Arial" w:cs="Arial"/>
                <w:sz w:val="20"/>
                <w:szCs w:val="20"/>
              </w:rPr>
            </w:pPr>
          </w:p>
        </w:tc>
        <w:tc>
          <w:tcPr>
            <w:tcW w:w="3765" w:type="dxa"/>
            <w:vMerge w:val="restart"/>
          </w:tcPr>
          <w:p w14:paraId="4F59FDEC"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 xml:space="preserve">Handtekening </w:t>
            </w:r>
          </w:p>
          <w:p w14:paraId="4A6F17F5" w14:textId="77777777" w:rsidR="00CE081F" w:rsidRPr="00411DCF" w:rsidRDefault="00CE081F" w:rsidP="00CE081F">
            <w:pPr>
              <w:rPr>
                <w:rFonts w:ascii="Arial" w:eastAsia="Calibri" w:hAnsi="Arial" w:cs="Arial"/>
                <w:sz w:val="20"/>
                <w:szCs w:val="20"/>
              </w:rPr>
            </w:pPr>
          </w:p>
        </w:tc>
      </w:tr>
      <w:tr w:rsidR="00CE081F" w:rsidRPr="00411DCF" w14:paraId="6F77BEBA" w14:textId="77777777" w:rsidTr="00EF1D92">
        <w:trPr>
          <w:trHeight w:val="198"/>
        </w:trPr>
        <w:tc>
          <w:tcPr>
            <w:tcW w:w="1273" w:type="dxa"/>
            <w:vAlign w:val="center"/>
          </w:tcPr>
          <w:p w14:paraId="752D15DD"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Bedrijf:</w:t>
            </w:r>
          </w:p>
        </w:tc>
        <w:tc>
          <w:tcPr>
            <w:tcW w:w="4022" w:type="dxa"/>
            <w:vAlign w:val="center"/>
          </w:tcPr>
          <w:p w14:paraId="5DACAF27" w14:textId="77777777" w:rsidR="00CE081F" w:rsidRPr="00411DCF" w:rsidRDefault="00CE081F" w:rsidP="00CE081F">
            <w:pPr>
              <w:rPr>
                <w:rFonts w:ascii="Arial" w:eastAsia="Calibri" w:hAnsi="Arial" w:cs="Arial"/>
                <w:sz w:val="20"/>
                <w:szCs w:val="20"/>
              </w:rPr>
            </w:pPr>
          </w:p>
          <w:p w14:paraId="44C84C5A" w14:textId="77777777" w:rsidR="00CE081F" w:rsidRPr="00411DCF" w:rsidRDefault="00CE081F" w:rsidP="00CE081F">
            <w:pPr>
              <w:rPr>
                <w:rFonts w:ascii="Arial" w:eastAsia="Calibri" w:hAnsi="Arial" w:cs="Arial"/>
                <w:sz w:val="20"/>
                <w:szCs w:val="20"/>
              </w:rPr>
            </w:pPr>
          </w:p>
        </w:tc>
        <w:tc>
          <w:tcPr>
            <w:tcW w:w="3765" w:type="dxa"/>
            <w:vMerge/>
          </w:tcPr>
          <w:p w14:paraId="5325E2B9" w14:textId="77777777" w:rsidR="00CE081F" w:rsidRPr="00411DCF" w:rsidRDefault="00CE081F" w:rsidP="00CE081F">
            <w:pPr>
              <w:rPr>
                <w:rFonts w:ascii="Arial" w:eastAsia="Calibri" w:hAnsi="Arial" w:cs="Arial"/>
                <w:sz w:val="20"/>
                <w:szCs w:val="20"/>
              </w:rPr>
            </w:pPr>
          </w:p>
        </w:tc>
      </w:tr>
      <w:tr w:rsidR="00CE081F" w:rsidRPr="00411DCF" w14:paraId="61424770" w14:textId="77777777" w:rsidTr="00EF1D92">
        <w:trPr>
          <w:trHeight w:val="197"/>
        </w:trPr>
        <w:tc>
          <w:tcPr>
            <w:tcW w:w="1273" w:type="dxa"/>
            <w:vAlign w:val="center"/>
          </w:tcPr>
          <w:p w14:paraId="5FDCD88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Functie:</w:t>
            </w:r>
          </w:p>
        </w:tc>
        <w:tc>
          <w:tcPr>
            <w:tcW w:w="4022" w:type="dxa"/>
            <w:vAlign w:val="center"/>
          </w:tcPr>
          <w:p w14:paraId="366AE5A5" w14:textId="77777777" w:rsidR="00CE081F" w:rsidRPr="00411DCF" w:rsidRDefault="00CE081F" w:rsidP="00CE081F">
            <w:pPr>
              <w:rPr>
                <w:rFonts w:ascii="Arial" w:eastAsia="Calibri" w:hAnsi="Arial" w:cs="Arial"/>
                <w:sz w:val="20"/>
                <w:szCs w:val="20"/>
              </w:rPr>
            </w:pPr>
          </w:p>
          <w:p w14:paraId="3DF8AC6E" w14:textId="77777777" w:rsidR="00CE081F" w:rsidRPr="00411DCF" w:rsidRDefault="00CE081F" w:rsidP="00CE081F">
            <w:pPr>
              <w:rPr>
                <w:rFonts w:ascii="Arial" w:eastAsia="Calibri" w:hAnsi="Arial" w:cs="Arial"/>
                <w:sz w:val="20"/>
                <w:szCs w:val="20"/>
              </w:rPr>
            </w:pPr>
          </w:p>
        </w:tc>
        <w:tc>
          <w:tcPr>
            <w:tcW w:w="3765" w:type="dxa"/>
            <w:vMerge/>
          </w:tcPr>
          <w:p w14:paraId="07FBC85D" w14:textId="77777777" w:rsidR="00CE081F" w:rsidRPr="00411DCF" w:rsidRDefault="00CE081F" w:rsidP="00CE081F">
            <w:pPr>
              <w:rPr>
                <w:rFonts w:ascii="Arial" w:eastAsia="Calibri" w:hAnsi="Arial" w:cs="Arial"/>
                <w:sz w:val="20"/>
                <w:szCs w:val="20"/>
              </w:rPr>
            </w:pPr>
          </w:p>
        </w:tc>
      </w:tr>
      <w:tr w:rsidR="00CE081F" w:rsidRPr="00411DCF" w14:paraId="552B81CD" w14:textId="77777777" w:rsidTr="00EF1D92">
        <w:trPr>
          <w:trHeight w:val="197"/>
        </w:trPr>
        <w:tc>
          <w:tcPr>
            <w:tcW w:w="1273" w:type="dxa"/>
            <w:vAlign w:val="center"/>
          </w:tcPr>
          <w:p w14:paraId="46BB819B"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Plaats:</w:t>
            </w:r>
          </w:p>
        </w:tc>
        <w:tc>
          <w:tcPr>
            <w:tcW w:w="4022" w:type="dxa"/>
            <w:vAlign w:val="center"/>
          </w:tcPr>
          <w:p w14:paraId="2268030F" w14:textId="77777777" w:rsidR="00CE081F" w:rsidRPr="00411DCF" w:rsidRDefault="00CE081F" w:rsidP="00CE081F">
            <w:pPr>
              <w:rPr>
                <w:rFonts w:ascii="Arial" w:eastAsia="Calibri" w:hAnsi="Arial" w:cs="Arial"/>
                <w:sz w:val="20"/>
                <w:szCs w:val="20"/>
              </w:rPr>
            </w:pPr>
          </w:p>
          <w:p w14:paraId="0B4A1192" w14:textId="77777777" w:rsidR="00CE081F" w:rsidRPr="00411DCF" w:rsidRDefault="00CE081F" w:rsidP="00CE081F">
            <w:pPr>
              <w:rPr>
                <w:rFonts w:ascii="Arial" w:eastAsia="Calibri" w:hAnsi="Arial" w:cs="Arial"/>
                <w:sz w:val="20"/>
                <w:szCs w:val="20"/>
              </w:rPr>
            </w:pPr>
          </w:p>
        </w:tc>
        <w:tc>
          <w:tcPr>
            <w:tcW w:w="3765" w:type="dxa"/>
            <w:vMerge/>
          </w:tcPr>
          <w:p w14:paraId="3390CD94" w14:textId="77777777" w:rsidR="00CE081F" w:rsidRPr="00411DCF" w:rsidRDefault="00CE081F" w:rsidP="00CE081F">
            <w:pPr>
              <w:rPr>
                <w:rFonts w:ascii="Arial" w:eastAsia="Calibri" w:hAnsi="Arial" w:cs="Arial"/>
                <w:sz w:val="20"/>
                <w:szCs w:val="20"/>
              </w:rPr>
            </w:pPr>
          </w:p>
        </w:tc>
      </w:tr>
      <w:tr w:rsidR="00CE081F" w:rsidRPr="00411DCF" w14:paraId="758B4343" w14:textId="77777777" w:rsidTr="00EF1D92">
        <w:trPr>
          <w:trHeight w:val="197"/>
        </w:trPr>
        <w:tc>
          <w:tcPr>
            <w:tcW w:w="1273" w:type="dxa"/>
            <w:vAlign w:val="center"/>
          </w:tcPr>
          <w:p w14:paraId="011F89E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Datum:</w:t>
            </w:r>
          </w:p>
        </w:tc>
        <w:tc>
          <w:tcPr>
            <w:tcW w:w="4022" w:type="dxa"/>
            <w:vAlign w:val="center"/>
          </w:tcPr>
          <w:p w14:paraId="31FA93D3" w14:textId="77777777" w:rsidR="00CE081F" w:rsidRPr="00411DCF" w:rsidRDefault="00CE081F" w:rsidP="00CE081F">
            <w:pPr>
              <w:rPr>
                <w:rFonts w:ascii="Arial" w:eastAsia="Calibri" w:hAnsi="Arial" w:cs="Arial"/>
                <w:sz w:val="20"/>
                <w:szCs w:val="20"/>
              </w:rPr>
            </w:pPr>
          </w:p>
          <w:p w14:paraId="7505D9DF" w14:textId="77777777" w:rsidR="00CE081F" w:rsidRPr="00411DCF" w:rsidRDefault="00CE081F" w:rsidP="00CE081F">
            <w:pPr>
              <w:rPr>
                <w:rFonts w:ascii="Arial" w:eastAsia="Calibri" w:hAnsi="Arial" w:cs="Arial"/>
                <w:sz w:val="20"/>
                <w:szCs w:val="20"/>
              </w:rPr>
            </w:pPr>
          </w:p>
        </w:tc>
        <w:tc>
          <w:tcPr>
            <w:tcW w:w="3765" w:type="dxa"/>
            <w:vMerge/>
          </w:tcPr>
          <w:p w14:paraId="7C842BA5" w14:textId="77777777" w:rsidR="00CE081F" w:rsidRPr="00411DCF" w:rsidRDefault="00CE081F" w:rsidP="00CE081F">
            <w:pPr>
              <w:rPr>
                <w:rFonts w:ascii="Arial" w:eastAsia="Calibri" w:hAnsi="Arial" w:cs="Arial"/>
                <w:sz w:val="20"/>
                <w:szCs w:val="20"/>
              </w:rPr>
            </w:pPr>
          </w:p>
        </w:tc>
      </w:tr>
    </w:tbl>
    <w:p w14:paraId="7AA057F3"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745AF3CB"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noProof/>
          <w:kern w:val="0"/>
          <w:sz w:val="20"/>
          <w:szCs w:val="20"/>
          <w14:ligatures w14:val="none"/>
        </w:rPr>
        <mc:AlternateContent>
          <mc:Choice Requires="wps">
            <w:drawing>
              <wp:anchor distT="0" distB="0" distL="114300" distR="114300" simplePos="0" relativeHeight="251659264" behindDoc="0" locked="0" layoutInCell="1" allowOverlap="1" wp14:anchorId="0AB35132" wp14:editId="1C3EB220">
                <wp:simplePos x="0" y="0"/>
                <wp:positionH relativeFrom="column">
                  <wp:posOffset>-50973</wp:posOffset>
                </wp:positionH>
                <wp:positionV relativeFrom="paragraph">
                  <wp:posOffset>137795</wp:posOffset>
                </wp:positionV>
                <wp:extent cx="2076450" cy="0"/>
                <wp:effectExtent l="0" t="0" r="0" b="0"/>
                <wp:wrapNone/>
                <wp:docPr id="451099367" name="Rechte verbindingslijn 3"/>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4EA534"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0.85pt" to="1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wAEAAHo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"/>
            </w:pict>
          </mc:Fallback>
        </mc:AlternateContent>
      </w:r>
    </w:p>
    <w:p w14:paraId="6047AFF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14:ligatures w14:val="none"/>
        </w:rPr>
        <w:t xml:space="preserve">¹ Schatting van de totale hoeveelheid te leveren afval-/reststoffen voor de aangegeven periode. </w:t>
      </w:r>
    </w:p>
    <w:p w14:paraId="3935EB3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2</w:t>
      </w:r>
      <w:r w:rsidRPr="00411DCF">
        <w:rPr>
          <w:rFonts w:ascii="Arial" w:eastAsia="Calibri" w:hAnsi="Arial" w:cs="Arial"/>
          <w:kern w:val="0"/>
          <w:sz w:val="18"/>
          <w:szCs w:val="18"/>
          <w14:ligatures w14:val="none"/>
        </w:rPr>
        <w:t xml:space="preserve"> Voor afvalstoffen moet de EURAL-code worden gespecificeerd. Indien gebruikte frituurolie (UCO) wordt geleverd, is het verplicht aan te geven of de UCO is gebaseerd op dierlijke vetten of plantaardige oliën.</w:t>
      </w:r>
    </w:p>
    <w:p w14:paraId="648CC8E9" w14:textId="77777777" w:rsidR="00CE081F" w:rsidRPr="00411DCF" w:rsidRDefault="00CE081F" w:rsidP="00CE081F">
      <w:pPr>
        <w:spacing w:after="20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3</w:t>
      </w:r>
      <w:r w:rsidRPr="00411DCF">
        <w:rPr>
          <w:rFonts w:ascii="Arial" w:eastAsia="Calibri" w:hAnsi="Arial" w:cs="Arial"/>
          <w:kern w:val="0"/>
          <w14:ligatures w14:val="none"/>
        </w:rPr>
        <w:t xml:space="preserve"> </w:t>
      </w:r>
      <w:r w:rsidRPr="00411DCF">
        <w:rPr>
          <w:rFonts w:ascii="Arial" w:eastAsia="Calibri" w:hAnsi="Arial" w:cs="Arial"/>
          <w:kern w:val="0"/>
          <w:sz w:val="18"/>
          <w:szCs w:val="18"/>
          <w14:ligatures w14:val="none"/>
        </w:rPr>
        <w:t>Een afvalstof is elke stof of elk voorwerp waarvan de houder zich ontdoet, voornemens is zich te ontdoen of zich moet ontdoen, met uitzondering van stoffen die opzettelijk zijn gewijzigd of verontreinigd om aan deze definitie te voldoen. Een residu is een stof die niet het eindproduct is dat een productieproces direct beoogt te produceren; het is geen primair doel van het productieproces en het proces is niet opzettelijk gewijzigd om het te produceren.</w:t>
      </w:r>
    </w:p>
    <w:p w14:paraId="08047421" w14:textId="77777777" w:rsidR="00CE081F" w:rsidRPr="00411DCF" w:rsidRDefault="00CE081F" w:rsidP="00CE081F">
      <w:pPr>
        <w:spacing w:after="200" w:line="276" w:lineRule="auto"/>
        <w:rPr>
          <w:rFonts w:ascii="Arial" w:eastAsia="Calibri" w:hAnsi="Arial" w:cs="Arial"/>
          <w:kern w:val="0"/>
          <w:sz w:val="18"/>
          <w:szCs w:val="18"/>
          <w14:ligatures w14:val="none"/>
        </w:rPr>
      </w:pPr>
    </w:p>
    <w:p w14:paraId="62D9D990" w14:textId="77777777" w:rsidR="000908BA" w:rsidRPr="00411DCF" w:rsidRDefault="000908BA" w:rsidP="00CE081F">
      <w:pPr>
        <w:spacing w:after="200" w:line="276" w:lineRule="auto"/>
        <w:rPr>
          <w:rFonts w:ascii="Arial" w:eastAsia="Calibri" w:hAnsi="Arial" w:cs="Arial"/>
          <w:kern w:val="0"/>
          <w:sz w:val="18"/>
          <w:szCs w:val="18"/>
          <w14:ligatures w14:val="none"/>
        </w:rPr>
      </w:pPr>
    </w:p>
    <w:p w14:paraId="052C9393"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sz w:val="28"/>
          <w:szCs w:val="28"/>
          <w14:ligatures w14:val="none"/>
        </w:rPr>
        <w:t>BIJLAGE</w:t>
      </w:r>
    </w:p>
    <w:p w14:paraId="1A261C56"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sz w:val="28"/>
          <w:szCs w:val="28"/>
          <w14:ligatures w14:val="none"/>
        </w:rPr>
        <w:t>Overzicht van leverpunten</w:t>
      </w:r>
    </w:p>
    <w:p w14:paraId="4319CFFB"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color w:val="152128"/>
          <w:kern w:val="0"/>
          <w:sz w:val="28"/>
          <w:szCs w:val="28"/>
          <w14:ligatures w14:val="none"/>
        </w:rPr>
      </w:pPr>
      <w:r w:rsidRPr="00411DCF">
        <w:rPr>
          <w:rFonts w:ascii="Arial" w:eastAsia="Calibri" w:hAnsi="Arial" w:cs="Arial"/>
          <w:color w:val="152128"/>
          <w:kern w:val="0"/>
          <w:sz w:val="28"/>
          <w:szCs w:val="28"/>
          <w14:ligatures w14:val="none"/>
        </w:rPr>
        <w:t>(invullen indien van toepassing)</w:t>
      </w:r>
    </w:p>
    <w:tbl>
      <w:tblPr>
        <w:tblStyle w:val="Tabelraster1"/>
        <w:tblW w:w="0" w:type="auto"/>
        <w:tblBorders>
          <w:insideH w:val="none" w:sz="0" w:space="0" w:color="auto"/>
          <w:insideV w:val="none" w:sz="0" w:space="0" w:color="auto"/>
        </w:tblBorders>
        <w:tblLook w:val="04A0" w:firstRow="1" w:lastRow="0" w:firstColumn="1" w:lastColumn="0" w:noHBand="0" w:noVBand="1"/>
      </w:tblPr>
      <w:tblGrid>
        <w:gridCol w:w="9060"/>
      </w:tblGrid>
      <w:tr w:rsidR="00CE081F" w:rsidRPr="00411DCF" w14:paraId="0037B049" w14:textId="77777777" w:rsidTr="00EF1D92">
        <w:tc>
          <w:tcPr>
            <w:tcW w:w="9060" w:type="dxa"/>
            <w:tcBorders>
              <w:top w:val="nil"/>
              <w:left w:val="nil"/>
              <w:bottom w:val="nil"/>
              <w:right w:val="nil"/>
            </w:tcBorders>
          </w:tcPr>
          <w:p w14:paraId="504CA7A0" w14:textId="77777777" w:rsidR="00CE081F" w:rsidRPr="00411DCF" w:rsidRDefault="00CE081F" w:rsidP="00CE081F">
            <w:pPr>
              <w:rPr>
                <w:rFonts w:ascii="Arial" w:eastAsia="Calibri" w:hAnsi="Arial" w:cs="Arial"/>
                <w:color w:val="152128"/>
                <w:sz w:val="20"/>
                <w:szCs w:val="20"/>
              </w:rPr>
            </w:pPr>
          </w:p>
          <w:p w14:paraId="27C77DFE" w14:textId="77777777" w:rsidR="00CE081F" w:rsidRPr="00411DCF" w:rsidRDefault="00CE081F" w:rsidP="00CE081F">
            <w:pPr>
              <w:rPr>
                <w:rFonts w:ascii="Arial" w:eastAsia="Calibri" w:hAnsi="Arial" w:cs="Arial"/>
                <w:color w:val="152128"/>
                <w:sz w:val="20"/>
                <w:szCs w:val="20"/>
              </w:rPr>
            </w:pPr>
            <w:r w:rsidRPr="00411DCF">
              <w:rPr>
                <w:rFonts w:ascii="Arial" w:eastAsia="Calibri" w:hAnsi="Arial" w:cs="Arial"/>
                <w:color w:val="152128"/>
                <w:sz w:val="20"/>
                <w:szCs w:val="20"/>
              </w:rPr>
              <w:t>Naast de op pagina 1 genoemde locatie, worden dezelfde residuen en/of afvalstoffen ook geleverd vanaf de volgende locaties. Het totaal van alle locaties is aangegeven in het formulier.</w:t>
            </w:r>
          </w:p>
          <w:p w14:paraId="2B393D16" w14:textId="77777777" w:rsidR="00CE081F" w:rsidRPr="00411DCF" w:rsidRDefault="00CE081F" w:rsidP="00CE081F">
            <w:pPr>
              <w:rPr>
                <w:rFonts w:ascii="Arial" w:eastAsia="Calibri" w:hAnsi="Arial" w:cs="Arial"/>
                <w:color w:val="152128"/>
                <w:sz w:val="20"/>
                <w:szCs w:val="20"/>
              </w:rPr>
            </w:pPr>
          </w:p>
          <w:p w14:paraId="4DE9373A" w14:textId="77777777" w:rsidR="00CE081F" w:rsidRPr="00411DCF" w:rsidRDefault="00CE081F" w:rsidP="00CE081F">
            <w:pPr>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95"/>
              <w:gridCol w:w="3036"/>
              <w:gridCol w:w="3269"/>
              <w:gridCol w:w="1934"/>
            </w:tblGrid>
            <w:tr w:rsidR="00CE081F" w:rsidRPr="00411DCF" w14:paraId="683008AA" w14:textId="77777777" w:rsidTr="00EF1D92">
              <w:tc>
                <w:tcPr>
                  <w:tcW w:w="624" w:type="dxa"/>
                  <w:shd w:val="clear" w:color="auto" w:fill="auto"/>
                </w:tcPr>
                <w:p w14:paraId="06F89BCB"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Nr.</w:t>
                  </w:r>
                </w:p>
              </w:tc>
              <w:tc>
                <w:tcPr>
                  <w:tcW w:w="3402" w:type="dxa"/>
                  <w:shd w:val="clear" w:color="auto" w:fill="auto"/>
                </w:tcPr>
                <w:p w14:paraId="0A7D678F"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Naam van locatie</w:t>
                  </w:r>
                </w:p>
              </w:tc>
              <w:tc>
                <w:tcPr>
                  <w:tcW w:w="3686" w:type="dxa"/>
                </w:tcPr>
                <w:p w14:paraId="07FA7DE5"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Adres</w:t>
                  </w:r>
                </w:p>
              </w:tc>
              <w:tc>
                <w:tcPr>
                  <w:tcW w:w="2040" w:type="dxa"/>
                </w:tcPr>
                <w:p w14:paraId="2FBC5C5C"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Toelichting</w:t>
                  </w:r>
                </w:p>
              </w:tc>
            </w:tr>
            <w:tr w:rsidR="00CE081F" w:rsidRPr="00411DCF" w14:paraId="1C724A45" w14:textId="77777777" w:rsidTr="00EF1D92">
              <w:tc>
                <w:tcPr>
                  <w:tcW w:w="624" w:type="dxa"/>
                  <w:shd w:val="clear" w:color="auto" w:fill="auto"/>
                </w:tcPr>
                <w:p w14:paraId="15C95A65"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shd w:val="clear" w:color="auto" w:fill="auto"/>
                </w:tcPr>
                <w:p w14:paraId="689D9919"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01074E1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104AB0EE"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74457BF8" w14:textId="77777777" w:rsidTr="00EF1D92">
              <w:tc>
                <w:tcPr>
                  <w:tcW w:w="624" w:type="dxa"/>
                  <w:shd w:val="clear" w:color="auto" w:fill="auto"/>
                </w:tcPr>
                <w:p w14:paraId="6797F3B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shd w:val="clear" w:color="auto" w:fill="auto"/>
                </w:tcPr>
                <w:p w14:paraId="4B6CE5D1"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2BB9658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0278EDBF"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2C737BBD" w14:textId="77777777" w:rsidTr="00EF1D92">
              <w:tc>
                <w:tcPr>
                  <w:tcW w:w="624" w:type="dxa"/>
                  <w:shd w:val="clear" w:color="auto" w:fill="auto"/>
                </w:tcPr>
                <w:p w14:paraId="28B1D32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shd w:val="clear" w:color="auto" w:fill="auto"/>
                </w:tcPr>
                <w:p w14:paraId="48FE6BE4"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637DD2CE"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6D0D25E4"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bl>
          <w:p w14:paraId="655EC851" w14:textId="77777777" w:rsidR="00CE081F" w:rsidRPr="00411DCF" w:rsidRDefault="00CE081F" w:rsidP="00CE081F">
            <w:pPr>
              <w:rPr>
                <w:rFonts w:ascii="Arial" w:eastAsia="Calibri" w:hAnsi="Arial" w:cs="Arial"/>
              </w:rPr>
            </w:pPr>
          </w:p>
        </w:tc>
      </w:tr>
    </w:tbl>
    <w:p w14:paraId="7372805C" w14:textId="77777777" w:rsidR="00CE081F" w:rsidRPr="009052B9" w:rsidRDefault="00CE081F" w:rsidP="00CE081F">
      <w:pPr>
        <w:spacing w:after="200" w:line="276" w:lineRule="auto"/>
        <w:rPr>
          <w:rFonts w:ascii="Arial" w:eastAsia="Calibri" w:hAnsi="Arial" w:cs="Arial"/>
          <w:kern w:val="0"/>
          <w:sz w:val="18"/>
          <w:szCs w:val="18"/>
          <w14:ligatures w14:val="none"/>
        </w:rPr>
      </w:pPr>
      <w:r w:rsidRPr="009052B9">
        <w:rPr>
          <w:rFonts w:ascii="Arial" w:eastAsia="Calibri" w:hAnsi="Arial" w:cs="Arial"/>
          <w:kern w:val="0"/>
          <w:sz w:val="18"/>
          <w:szCs w:val="18"/>
          <w14:ligatures w14:val="none"/>
        </w:rPr>
        <w:t>.</w:t>
      </w:r>
    </w:p>
    <w:sectPr w:rsidR="00CE081F" w:rsidRPr="009052B9" w:rsidSect="00C179AC">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E8AB" w14:textId="77777777" w:rsidR="00CF1BF5" w:rsidRDefault="00CF1BF5" w:rsidP="000B7A2C">
      <w:pPr>
        <w:spacing w:after="0" w:line="240" w:lineRule="auto"/>
      </w:pPr>
      <w:r>
        <w:separator/>
      </w:r>
    </w:p>
  </w:endnote>
  <w:endnote w:type="continuationSeparator" w:id="0">
    <w:p w14:paraId="39E41DD5" w14:textId="77777777" w:rsidR="00CF1BF5" w:rsidRDefault="00CF1BF5" w:rsidP="000B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27F5" w14:textId="296AD5D6" w:rsidR="000B7A2C" w:rsidRPr="002237EC" w:rsidRDefault="002237EC" w:rsidP="002237EC">
    <w:pPr>
      <w:pStyle w:val="Voettekst"/>
      <w:rPr>
        <w:sz w:val="20"/>
        <w:szCs w:val="20"/>
      </w:rPr>
    </w:pPr>
    <w:r w:rsidRPr="0033259F">
      <w:rPr>
        <w:sz w:val="16"/>
        <w:szCs w:val="16"/>
      </w:rPr>
      <w:t>BetterBiomass V1.0 2025-0</w:t>
    </w:r>
    <w:r w:rsidR="00566F9B">
      <w:rPr>
        <w:sz w:val="16"/>
        <w:szCs w:val="16"/>
      </w:rPr>
      <w:t>6</w:t>
    </w:r>
    <w:r>
      <w:tab/>
    </w:r>
    <w:sdt>
      <w:sdtPr>
        <w:rPr>
          <w:sz w:val="20"/>
          <w:szCs w:val="20"/>
        </w:rPr>
        <w:id w:val="1350303805"/>
        <w:docPartObj>
          <w:docPartGallery w:val="Page Numbers (Bottom of Page)"/>
          <w:docPartUnique/>
        </w:docPartObj>
      </w:sdtPr>
      <w:sdtContent>
        <w:sdt>
          <w:sdtPr>
            <w:rPr>
              <w:sz w:val="20"/>
              <w:szCs w:val="20"/>
            </w:rPr>
            <w:id w:val="1619640105"/>
            <w:docPartObj>
              <w:docPartGallery w:val="Page Numbers (Top of Page)"/>
              <w:docPartUnique/>
            </w:docPartObj>
          </w:sdt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r w:rsidR="00E06F56">
              <w:rPr>
                <w:b/>
                <w:bCs/>
                <w:sz w:val="20"/>
                <w:szCs w:val="20"/>
              </w:rPr>
              <w:t xml:space="preserve"> </w:t>
            </w:r>
            <w:r w:rsidR="003429A4">
              <w:rPr>
                <w:b/>
                <w:bCs/>
                <w:sz w:val="20"/>
                <w:szCs w:val="20"/>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19D2" w14:textId="24F2EAE6" w:rsidR="00C02BF8" w:rsidRPr="002237EC" w:rsidRDefault="002237EC" w:rsidP="002237EC">
    <w:pPr>
      <w:pStyle w:val="Voettekst"/>
      <w:rPr>
        <w:sz w:val="20"/>
        <w:szCs w:val="20"/>
      </w:rPr>
    </w:pPr>
    <w:r w:rsidRPr="0033259F">
      <w:rPr>
        <w:sz w:val="16"/>
        <w:szCs w:val="16"/>
      </w:rPr>
      <w:t>BetterBiomass V1.0 2025-0</w:t>
    </w:r>
    <w:r w:rsidR="00566F9B">
      <w:rPr>
        <w:sz w:val="16"/>
        <w:szCs w:val="16"/>
      </w:rPr>
      <w:t>6</w:t>
    </w:r>
    <w:r>
      <w:tab/>
    </w:r>
    <w:sdt>
      <w:sdtPr>
        <w:rPr>
          <w:sz w:val="20"/>
          <w:szCs w:val="20"/>
        </w:rPr>
        <w:id w:val="-2064553690"/>
        <w:docPartObj>
          <w:docPartGallery w:val="Page Numbers (Bottom of Page)"/>
          <w:docPartUnique/>
        </w:docPartObj>
      </w:sdtPr>
      <w:sdtContent>
        <w:sdt>
          <w:sdtPr>
            <w:rPr>
              <w:sz w:val="20"/>
              <w:szCs w:val="20"/>
            </w:rPr>
            <w:id w:val="98381352"/>
            <w:docPartObj>
              <w:docPartGallery w:val="Page Numbers (Top of Page)"/>
              <w:docPartUnique/>
            </w:docPartObj>
          </w:sdt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sdtContent>
        </w:sdt>
      </w:sdtContent>
    </w:sdt>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E6EC" w14:textId="77777777" w:rsidR="003429A4" w:rsidRPr="002237EC" w:rsidRDefault="003429A4" w:rsidP="002237EC">
    <w:pPr>
      <w:pStyle w:val="Voettekst"/>
      <w:rPr>
        <w:sz w:val="20"/>
        <w:szCs w:val="20"/>
      </w:rPr>
    </w:pPr>
    <w:r w:rsidRPr="0033259F">
      <w:rPr>
        <w:sz w:val="16"/>
        <w:szCs w:val="16"/>
      </w:rPr>
      <w:t>BetterBiomass V1.0 2025-0</w:t>
    </w:r>
    <w:r>
      <w:rPr>
        <w:sz w:val="16"/>
        <w:szCs w:val="16"/>
      </w:rPr>
      <w:t>6</w:t>
    </w:r>
    <w:r>
      <w:tab/>
    </w:r>
    <w:sdt>
      <w:sdtPr>
        <w:rPr>
          <w:sz w:val="20"/>
          <w:szCs w:val="20"/>
        </w:rPr>
        <w:id w:val="1781605651"/>
        <w:docPartObj>
          <w:docPartGallery w:val="Page Numbers (Bottom of Page)"/>
          <w:docPartUnique/>
        </w:docPartObj>
      </w:sdtPr>
      <w:sdtContent>
        <w:sdt>
          <w:sdtPr>
            <w:rPr>
              <w:sz w:val="20"/>
              <w:szCs w:val="20"/>
            </w:rPr>
            <w:id w:val="-1509741624"/>
            <w:docPartObj>
              <w:docPartGallery w:val="Page Numbers (Top of Page)"/>
              <w:docPartUnique/>
            </w:docPartObj>
          </w:sdt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r>
              <w:rPr>
                <w:b/>
                <w:bCs/>
                <w:sz w:val="20"/>
                <w:szCs w:val="20"/>
              </w:rPr>
              <w:t xml:space="preserve"> </w:t>
            </w:r>
            <w:r>
              <w:rPr>
                <w:b/>
                <w:bCs/>
                <w:sz w:val="20"/>
                <w:szCs w:val="20"/>
              </w:rPr>
              <w:tab/>
            </w:r>
            <w:r>
              <w:rPr>
                <w:sz w:val="20"/>
                <w:szCs w:val="20"/>
              </w:rPr>
              <w:t>Paraaf:________</w:t>
            </w:r>
            <w:r>
              <w:rPr>
                <w:sz w:val="20"/>
                <w:szCs w:val="20"/>
              </w:rPr>
              <w:t xml:space="preserve"> </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7F34" w14:textId="1128E337" w:rsidR="00A85221" w:rsidRPr="002237EC" w:rsidRDefault="00A85221" w:rsidP="002237EC">
    <w:pPr>
      <w:pStyle w:val="Voettekst"/>
      <w:rPr>
        <w:sz w:val="20"/>
        <w:szCs w:val="20"/>
      </w:rPr>
    </w:pPr>
    <w:r w:rsidRPr="0033259F">
      <w:rPr>
        <w:sz w:val="16"/>
        <w:szCs w:val="16"/>
      </w:rPr>
      <w:t>BetterBiomass V1.0 2025-0</w:t>
    </w:r>
    <w:r w:rsidR="00566F9B">
      <w:rPr>
        <w:sz w:val="16"/>
        <w:szCs w:val="16"/>
      </w:rPr>
      <w:t>6</w:t>
    </w:r>
    <w:r>
      <w:tab/>
    </w:r>
    <w:sdt>
      <w:sdtPr>
        <w:rPr>
          <w:sz w:val="20"/>
          <w:szCs w:val="20"/>
        </w:rPr>
        <w:id w:val="1974170671"/>
        <w:docPartObj>
          <w:docPartGallery w:val="Page Numbers (Bottom of Page)"/>
          <w:docPartUnique/>
        </w:docPartObj>
      </w:sdtPr>
      <w:sdtContent>
        <w:sdt>
          <w:sdtPr>
            <w:rPr>
              <w:sz w:val="20"/>
              <w:szCs w:val="20"/>
            </w:rPr>
            <w:id w:val="-2076808705"/>
            <w:docPartObj>
              <w:docPartGallery w:val="Page Numbers (Top of Page)"/>
              <w:docPartUnique/>
            </w:docPartObj>
          </w:sdtPr>
          <w:sdtContent>
            <w:r w:rsidRPr="00CB2778">
              <w:rPr>
                <w:sz w:val="20"/>
                <w:szCs w:val="20"/>
              </w:rPr>
              <w:t>Pag</w:t>
            </w:r>
            <w:r>
              <w:rPr>
                <w:sz w:val="20"/>
                <w:szCs w:val="20"/>
              </w:rPr>
              <w:t>ina</w:t>
            </w:r>
            <w:r w:rsidRPr="00CB2778">
              <w:rPr>
                <w:sz w:val="20"/>
                <w:szCs w:val="20"/>
              </w:rPr>
              <w:t xml:space="preserve"> </w:t>
            </w:r>
            <w:r w:rsidRPr="00CB2778">
              <w:rPr>
                <w:b/>
                <w:bCs/>
                <w:sz w:val="20"/>
                <w:szCs w:val="20"/>
              </w:rPr>
              <w:fldChar w:fldCharType="begin"/>
            </w:r>
            <w:r w:rsidRPr="00CB2778">
              <w:rPr>
                <w:b/>
                <w:bCs/>
                <w:sz w:val="20"/>
                <w:szCs w:val="20"/>
              </w:rPr>
              <w:instrText xml:space="preserve"> PAGE </w:instrText>
            </w:r>
            <w:r w:rsidRPr="00CB2778">
              <w:rPr>
                <w:b/>
                <w:bCs/>
                <w:sz w:val="20"/>
                <w:szCs w:val="20"/>
              </w:rPr>
              <w:fldChar w:fldCharType="separate"/>
            </w:r>
            <w:r>
              <w:rPr>
                <w:b/>
                <w:bCs/>
                <w:sz w:val="20"/>
                <w:szCs w:val="20"/>
              </w:rPr>
              <w:t>1</w:t>
            </w:r>
            <w:r w:rsidRPr="00CB2778">
              <w:rPr>
                <w:b/>
                <w:bCs/>
                <w:sz w:val="20"/>
                <w:szCs w:val="20"/>
              </w:rPr>
              <w:fldChar w:fldCharType="end"/>
            </w:r>
            <w:r w:rsidRPr="00CB2778">
              <w:rPr>
                <w:sz w:val="20"/>
                <w:szCs w:val="20"/>
              </w:rPr>
              <w:t xml:space="preserve"> </w:t>
            </w:r>
            <w:r>
              <w:rPr>
                <w:sz w:val="20"/>
                <w:szCs w:val="20"/>
              </w:rPr>
              <w:t>van</w:t>
            </w:r>
            <w:r w:rsidRPr="00CB2778">
              <w:rPr>
                <w:sz w:val="20"/>
                <w:szCs w:val="20"/>
              </w:rPr>
              <w:t xml:space="preserve"> </w:t>
            </w:r>
            <w:r w:rsidRPr="00CB2778">
              <w:rPr>
                <w:b/>
                <w:bCs/>
                <w:sz w:val="20"/>
                <w:szCs w:val="20"/>
              </w:rPr>
              <w:fldChar w:fldCharType="begin"/>
            </w:r>
            <w:r w:rsidRPr="00CB2778">
              <w:rPr>
                <w:b/>
                <w:bCs/>
                <w:sz w:val="20"/>
                <w:szCs w:val="20"/>
              </w:rPr>
              <w:instrText xml:space="preserve"> NUMPAGES  </w:instrText>
            </w:r>
            <w:r w:rsidRPr="00CB2778">
              <w:rPr>
                <w:b/>
                <w:bCs/>
                <w:sz w:val="20"/>
                <w:szCs w:val="20"/>
              </w:rPr>
              <w:fldChar w:fldCharType="separate"/>
            </w:r>
            <w:r>
              <w:rPr>
                <w:b/>
                <w:bCs/>
                <w:sz w:val="20"/>
                <w:szCs w:val="20"/>
              </w:rPr>
              <w:t>2</w:t>
            </w:r>
            <w:r w:rsidRPr="00CB2778">
              <w:rPr>
                <w:b/>
                <w:bCs/>
                <w:sz w:val="20"/>
                <w:szCs w:val="20"/>
              </w:rPr>
              <w:fldChar w:fldCharType="end"/>
            </w:r>
          </w:sdtContent>
        </w:sdt>
      </w:sdtContent>
    </w:sdt>
    <w:r>
      <w:rPr>
        <w:sz w:val="20"/>
        <w:szCs w:val="20"/>
      </w:rPr>
      <w:tab/>
      <w:t>Paraaf:________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A4C1" w14:textId="77777777" w:rsidR="00CF1BF5" w:rsidRDefault="00CF1BF5" w:rsidP="000B7A2C">
      <w:pPr>
        <w:spacing w:after="0" w:line="240" w:lineRule="auto"/>
      </w:pPr>
      <w:r>
        <w:separator/>
      </w:r>
    </w:p>
  </w:footnote>
  <w:footnote w:type="continuationSeparator" w:id="0">
    <w:p w14:paraId="612A6EB8" w14:textId="77777777" w:rsidR="00CF1BF5" w:rsidRDefault="00CF1BF5" w:rsidP="000B7A2C">
      <w:pPr>
        <w:spacing w:after="0" w:line="240" w:lineRule="auto"/>
      </w:pPr>
      <w:r>
        <w:continuationSeparator/>
      </w:r>
    </w:p>
  </w:footnote>
  <w:footnote w:id="1">
    <w:p w14:paraId="3C03C7E9" w14:textId="3EB4A637" w:rsidR="00F06D97" w:rsidRDefault="00F06D97">
      <w:pPr>
        <w:pStyle w:val="Voetnoottekst"/>
      </w:pPr>
      <w:r>
        <w:rPr>
          <w:rStyle w:val="Voetnootmarkering"/>
        </w:rPr>
        <w:footnoteRef/>
      </w:r>
      <w:r>
        <w:t xml:space="preserve"> Dat wil zeggen vaste of gasvormige biomassa voor de productie van elektriciteit, warmte en/of koeling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9D1A" w14:textId="4ACF9245" w:rsidR="00C179AC" w:rsidRDefault="00C179AC">
    <w:pPr>
      <w:pStyle w:val="Koptekst"/>
    </w:pPr>
    <w:r>
      <w:rPr>
        <w:noProof/>
        <w:lang w:eastAsia="nl-NL"/>
      </w:rPr>
      <w:drawing>
        <wp:anchor distT="0" distB="0" distL="114300" distR="114300" simplePos="0" relativeHeight="251659264" behindDoc="0" locked="0" layoutInCell="1" allowOverlap="1" wp14:anchorId="182B42DA" wp14:editId="721AB13F">
          <wp:simplePos x="0" y="0"/>
          <wp:positionH relativeFrom="column">
            <wp:posOffset>-901700</wp:posOffset>
          </wp:positionH>
          <wp:positionV relativeFrom="paragraph">
            <wp:posOffset>-464185</wp:posOffset>
          </wp:positionV>
          <wp:extent cx="7632700" cy="1398905"/>
          <wp:effectExtent l="0" t="0" r="6350" b="0"/>
          <wp:wrapSquare wrapText="bothSides"/>
          <wp:docPr id="544701942" name="Picture 2" descr="http://www.betterbiomass.com/wp-content/uploads/2014/11/better-biomass-small-header-03-1024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biomass.com/wp-content/uploads/2014/11/better-biomass-small-header-03-1024x1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F93" w14:textId="77777777" w:rsidR="000908BA" w:rsidRDefault="000908BA">
    <w:pPr>
      <w:pStyle w:val="Koptekst"/>
    </w:pPr>
    <w:r>
      <w:rPr>
        <w:noProof/>
        <w:lang w:eastAsia="nl-NL"/>
      </w:rPr>
      <w:drawing>
        <wp:anchor distT="0" distB="0" distL="114300" distR="114300" simplePos="0" relativeHeight="251661312" behindDoc="0" locked="0" layoutInCell="1" allowOverlap="1" wp14:anchorId="45CC1D0C" wp14:editId="42833C9C">
          <wp:simplePos x="0" y="0"/>
          <wp:positionH relativeFrom="column">
            <wp:posOffset>-901700</wp:posOffset>
          </wp:positionH>
          <wp:positionV relativeFrom="paragraph">
            <wp:posOffset>-464185</wp:posOffset>
          </wp:positionV>
          <wp:extent cx="7632700" cy="1398905"/>
          <wp:effectExtent l="0" t="0" r="6350" b="0"/>
          <wp:wrapSquare wrapText="bothSides"/>
          <wp:docPr id="304201648" name="Picture 2" descr="http://www.betterbiomass.com/wp-content/uploads/2014/11/better-biomass-small-header-03-1024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biomass.com/wp-content/uploads/2014/11/better-biomass-small-header-03-1024x1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B7F"/>
    <w:multiLevelType w:val="hybridMultilevel"/>
    <w:tmpl w:val="166EB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708A2"/>
    <w:multiLevelType w:val="hybridMultilevel"/>
    <w:tmpl w:val="CB20F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83612D"/>
    <w:multiLevelType w:val="hybridMultilevel"/>
    <w:tmpl w:val="035C4E38"/>
    <w:lvl w:ilvl="0" w:tplc="04130001">
      <w:start w:val="1"/>
      <w:numFmt w:val="bullet"/>
      <w:lvlText w:val=""/>
      <w:lvlJc w:val="left"/>
      <w:pPr>
        <w:ind w:left="720" w:hanging="360"/>
      </w:pPr>
      <w:rPr>
        <w:rFonts w:ascii="Symbol" w:hAnsi="Symbol" w:hint="default"/>
      </w:rPr>
    </w:lvl>
    <w:lvl w:ilvl="1" w:tplc="15B66C26">
      <w:start w:val="1"/>
      <w:numFmt w:val="decimal"/>
      <w:lvlText w:val="%2."/>
      <w:lvlJc w:val="left"/>
      <w:pPr>
        <w:ind w:left="1440" w:hanging="360"/>
      </w:pPr>
      <w:rPr>
        <w:rFonts w:ascii="Calibri" w:eastAsia="Calibri"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EE7210"/>
    <w:multiLevelType w:val="hybridMultilevel"/>
    <w:tmpl w:val="D6CCFF6A"/>
    <w:lvl w:ilvl="0" w:tplc="155EF6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8AC6928"/>
    <w:multiLevelType w:val="multilevel"/>
    <w:tmpl w:val="F934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904EFC"/>
    <w:multiLevelType w:val="multilevel"/>
    <w:tmpl w:val="99B8BCA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555A8"/>
    <w:multiLevelType w:val="multilevel"/>
    <w:tmpl w:val="D21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A17B0"/>
    <w:multiLevelType w:val="hybridMultilevel"/>
    <w:tmpl w:val="C3BC8B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F456D5"/>
    <w:multiLevelType w:val="multilevel"/>
    <w:tmpl w:val="D16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648C2"/>
    <w:multiLevelType w:val="hybridMultilevel"/>
    <w:tmpl w:val="EAB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6D5B67"/>
    <w:multiLevelType w:val="multilevel"/>
    <w:tmpl w:val="74D6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98D"/>
    <w:multiLevelType w:val="hybridMultilevel"/>
    <w:tmpl w:val="D86C3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7A4A5B"/>
    <w:multiLevelType w:val="hybridMultilevel"/>
    <w:tmpl w:val="AEC2D242"/>
    <w:lvl w:ilvl="0" w:tplc="5D7A767A">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C216BD"/>
    <w:multiLevelType w:val="hybridMultilevel"/>
    <w:tmpl w:val="15AA8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5C473B"/>
    <w:multiLevelType w:val="hybridMultilevel"/>
    <w:tmpl w:val="C14E7B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3061E0"/>
    <w:multiLevelType w:val="multilevel"/>
    <w:tmpl w:val="265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E15DE"/>
    <w:multiLevelType w:val="hybridMultilevel"/>
    <w:tmpl w:val="15384CF2"/>
    <w:lvl w:ilvl="0" w:tplc="31E0D81A">
      <w:start w:val="1"/>
      <w:numFmt w:val="decimal"/>
      <w:lvlText w:val="%1."/>
      <w:lvlJc w:val="left"/>
      <w:pPr>
        <w:tabs>
          <w:tab w:val="num" w:pos="720"/>
        </w:tabs>
        <w:ind w:left="720" w:hanging="360"/>
      </w:pPr>
      <w:rPr>
        <w:rFonts w:ascii="Calibri" w:eastAsia="Calibri" w:hAnsi="Calibri" w:cs="Times New Roman"/>
      </w:rPr>
    </w:lvl>
    <w:lvl w:ilvl="1" w:tplc="4E76596A" w:tentative="1">
      <w:start w:val="1"/>
      <w:numFmt w:val="decimal"/>
      <w:lvlText w:val="%2."/>
      <w:lvlJc w:val="left"/>
      <w:pPr>
        <w:tabs>
          <w:tab w:val="num" w:pos="1440"/>
        </w:tabs>
        <w:ind w:left="1440" w:hanging="360"/>
      </w:pPr>
    </w:lvl>
    <w:lvl w:ilvl="2" w:tplc="BBB0CA48" w:tentative="1">
      <w:start w:val="1"/>
      <w:numFmt w:val="decimal"/>
      <w:lvlText w:val="%3."/>
      <w:lvlJc w:val="left"/>
      <w:pPr>
        <w:tabs>
          <w:tab w:val="num" w:pos="2160"/>
        </w:tabs>
        <w:ind w:left="2160" w:hanging="360"/>
      </w:pPr>
    </w:lvl>
    <w:lvl w:ilvl="3" w:tplc="C884E4A6" w:tentative="1">
      <w:start w:val="1"/>
      <w:numFmt w:val="decimal"/>
      <w:lvlText w:val="%4."/>
      <w:lvlJc w:val="left"/>
      <w:pPr>
        <w:tabs>
          <w:tab w:val="num" w:pos="2880"/>
        </w:tabs>
        <w:ind w:left="2880" w:hanging="360"/>
      </w:pPr>
    </w:lvl>
    <w:lvl w:ilvl="4" w:tplc="4C605A24" w:tentative="1">
      <w:start w:val="1"/>
      <w:numFmt w:val="decimal"/>
      <w:lvlText w:val="%5."/>
      <w:lvlJc w:val="left"/>
      <w:pPr>
        <w:tabs>
          <w:tab w:val="num" w:pos="3600"/>
        </w:tabs>
        <w:ind w:left="3600" w:hanging="360"/>
      </w:pPr>
    </w:lvl>
    <w:lvl w:ilvl="5" w:tplc="A6F823D2" w:tentative="1">
      <w:start w:val="1"/>
      <w:numFmt w:val="decimal"/>
      <w:lvlText w:val="%6."/>
      <w:lvlJc w:val="left"/>
      <w:pPr>
        <w:tabs>
          <w:tab w:val="num" w:pos="4320"/>
        </w:tabs>
        <w:ind w:left="4320" w:hanging="360"/>
      </w:pPr>
    </w:lvl>
    <w:lvl w:ilvl="6" w:tplc="76DA0328" w:tentative="1">
      <w:start w:val="1"/>
      <w:numFmt w:val="decimal"/>
      <w:lvlText w:val="%7."/>
      <w:lvlJc w:val="left"/>
      <w:pPr>
        <w:tabs>
          <w:tab w:val="num" w:pos="5040"/>
        </w:tabs>
        <w:ind w:left="5040" w:hanging="360"/>
      </w:pPr>
    </w:lvl>
    <w:lvl w:ilvl="7" w:tplc="67629CE6" w:tentative="1">
      <w:start w:val="1"/>
      <w:numFmt w:val="decimal"/>
      <w:lvlText w:val="%8."/>
      <w:lvlJc w:val="left"/>
      <w:pPr>
        <w:tabs>
          <w:tab w:val="num" w:pos="5760"/>
        </w:tabs>
        <w:ind w:left="5760" w:hanging="360"/>
      </w:pPr>
    </w:lvl>
    <w:lvl w:ilvl="8" w:tplc="96223900" w:tentative="1">
      <w:start w:val="1"/>
      <w:numFmt w:val="decimal"/>
      <w:lvlText w:val="%9."/>
      <w:lvlJc w:val="left"/>
      <w:pPr>
        <w:tabs>
          <w:tab w:val="num" w:pos="6480"/>
        </w:tabs>
        <w:ind w:left="6480" w:hanging="360"/>
      </w:pPr>
    </w:lvl>
  </w:abstractNum>
  <w:abstractNum w:abstractNumId="17" w15:restartNumberingAfterBreak="0">
    <w:nsid w:val="398430A5"/>
    <w:multiLevelType w:val="hybridMultilevel"/>
    <w:tmpl w:val="6D20F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91265"/>
    <w:multiLevelType w:val="hybridMultilevel"/>
    <w:tmpl w:val="D8585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86F7D"/>
    <w:multiLevelType w:val="hybridMultilevel"/>
    <w:tmpl w:val="B0F2E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D315E4"/>
    <w:multiLevelType w:val="hybridMultilevel"/>
    <w:tmpl w:val="4CB2C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5F65AD"/>
    <w:multiLevelType w:val="hybridMultilevel"/>
    <w:tmpl w:val="F11E9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8B6631"/>
    <w:multiLevelType w:val="hybridMultilevel"/>
    <w:tmpl w:val="8760F4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28F00B4"/>
    <w:multiLevelType w:val="hybridMultilevel"/>
    <w:tmpl w:val="D2CC5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E746C7"/>
    <w:multiLevelType w:val="hybridMultilevel"/>
    <w:tmpl w:val="A134EA0A"/>
    <w:lvl w:ilvl="0" w:tplc="23D063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A96073"/>
    <w:multiLevelType w:val="hybridMultilevel"/>
    <w:tmpl w:val="F230A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216370"/>
    <w:multiLevelType w:val="hybridMultilevel"/>
    <w:tmpl w:val="0EB6C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567DCA"/>
    <w:multiLevelType w:val="hybridMultilevel"/>
    <w:tmpl w:val="F5D0D9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51C71ED"/>
    <w:multiLevelType w:val="hybridMultilevel"/>
    <w:tmpl w:val="A90CE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970662"/>
    <w:multiLevelType w:val="hybridMultilevel"/>
    <w:tmpl w:val="299A4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2C639A"/>
    <w:multiLevelType w:val="hybridMultilevel"/>
    <w:tmpl w:val="BAFCE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B3086C"/>
    <w:multiLevelType w:val="hybridMultilevel"/>
    <w:tmpl w:val="F8A69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AE21D8"/>
    <w:multiLevelType w:val="hybridMultilevel"/>
    <w:tmpl w:val="056EBD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DE2B10"/>
    <w:multiLevelType w:val="hybridMultilevel"/>
    <w:tmpl w:val="BE288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7834472">
    <w:abstractNumId w:val="17"/>
  </w:num>
  <w:num w:numId="2" w16cid:durableId="874733213">
    <w:abstractNumId w:val="21"/>
  </w:num>
  <w:num w:numId="3" w16cid:durableId="1515419581">
    <w:abstractNumId w:val="28"/>
  </w:num>
  <w:num w:numId="4" w16cid:durableId="1387141141">
    <w:abstractNumId w:val="26"/>
  </w:num>
  <w:num w:numId="5" w16cid:durableId="741297910">
    <w:abstractNumId w:val="31"/>
  </w:num>
  <w:num w:numId="6" w16cid:durableId="703167335">
    <w:abstractNumId w:val="29"/>
  </w:num>
  <w:num w:numId="7" w16cid:durableId="422268423">
    <w:abstractNumId w:val="16"/>
  </w:num>
  <w:num w:numId="8" w16cid:durableId="1457718157">
    <w:abstractNumId w:val="7"/>
  </w:num>
  <w:num w:numId="9" w16cid:durableId="178206339">
    <w:abstractNumId w:val="3"/>
  </w:num>
  <w:num w:numId="10" w16cid:durableId="55664715">
    <w:abstractNumId w:val="14"/>
  </w:num>
  <w:num w:numId="11" w16cid:durableId="1074276496">
    <w:abstractNumId w:val="22"/>
  </w:num>
  <w:num w:numId="12" w16cid:durableId="1205018462">
    <w:abstractNumId w:val="10"/>
  </w:num>
  <w:num w:numId="13" w16cid:durableId="1501578655">
    <w:abstractNumId w:val="15"/>
  </w:num>
  <w:num w:numId="14" w16cid:durableId="1478648757">
    <w:abstractNumId w:val="6"/>
  </w:num>
  <w:num w:numId="15" w16cid:durableId="1224752916">
    <w:abstractNumId w:val="8"/>
  </w:num>
  <w:num w:numId="16" w16cid:durableId="1063337496">
    <w:abstractNumId w:val="25"/>
  </w:num>
  <w:num w:numId="17" w16cid:durableId="1254897060">
    <w:abstractNumId w:val="11"/>
  </w:num>
  <w:num w:numId="18" w16cid:durableId="33118101">
    <w:abstractNumId w:val="20"/>
  </w:num>
  <w:num w:numId="19" w16cid:durableId="1960914563">
    <w:abstractNumId w:val="9"/>
  </w:num>
  <w:num w:numId="20" w16cid:durableId="1082143181">
    <w:abstractNumId w:val="19"/>
  </w:num>
  <w:num w:numId="21" w16cid:durableId="147669543">
    <w:abstractNumId w:val="2"/>
  </w:num>
  <w:num w:numId="22" w16cid:durableId="1576091294">
    <w:abstractNumId w:val="0"/>
  </w:num>
  <w:num w:numId="23" w16cid:durableId="1377705868">
    <w:abstractNumId w:val="32"/>
  </w:num>
  <w:num w:numId="24" w16cid:durableId="1395276566">
    <w:abstractNumId w:val="1"/>
  </w:num>
  <w:num w:numId="25" w16cid:durableId="421727181">
    <w:abstractNumId w:val="30"/>
  </w:num>
  <w:num w:numId="26" w16cid:durableId="935677619">
    <w:abstractNumId w:val="33"/>
  </w:num>
  <w:num w:numId="27" w16cid:durableId="1592229236">
    <w:abstractNumId w:val="24"/>
  </w:num>
  <w:num w:numId="28" w16cid:durableId="827549526">
    <w:abstractNumId w:val="13"/>
  </w:num>
  <w:num w:numId="29" w16cid:durableId="1157957806">
    <w:abstractNumId w:val="18"/>
  </w:num>
  <w:num w:numId="30" w16cid:durableId="299195402">
    <w:abstractNumId w:val="12"/>
  </w:num>
  <w:num w:numId="31" w16cid:durableId="471942242">
    <w:abstractNumId w:val="5"/>
  </w:num>
  <w:num w:numId="32" w16cid:durableId="1151017548">
    <w:abstractNumId w:val="23"/>
  </w:num>
  <w:num w:numId="33" w16cid:durableId="1450389249">
    <w:abstractNumId w:val="27"/>
  </w:num>
  <w:num w:numId="34" w16cid:durableId="1540705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4C"/>
    <w:rsid w:val="0000039C"/>
    <w:rsid w:val="00002362"/>
    <w:rsid w:val="000043F5"/>
    <w:rsid w:val="00005E75"/>
    <w:rsid w:val="00007AD1"/>
    <w:rsid w:val="00022C29"/>
    <w:rsid w:val="00023FC6"/>
    <w:rsid w:val="00030868"/>
    <w:rsid w:val="000311CA"/>
    <w:rsid w:val="000356F4"/>
    <w:rsid w:val="0004197C"/>
    <w:rsid w:val="000435C5"/>
    <w:rsid w:val="00044880"/>
    <w:rsid w:val="00053381"/>
    <w:rsid w:val="00056770"/>
    <w:rsid w:val="00067BC0"/>
    <w:rsid w:val="00082212"/>
    <w:rsid w:val="00085B92"/>
    <w:rsid w:val="000904E0"/>
    <w:rsid w:val="000908BA"/>
    <w:rsid w:val="000916D8"/>
    <w:rsid w:val="00093DF9"/>
    <w:rsid w:val="000A307C"/>
    <w:rsid w:val="000A62A7"/>
    <w:rsid w:val="000A7B6B"/>
    <w:rsid w:val="000B799C"/>
    <w:rsid w:val="000B7A2C"/>
    <w:rsid w:val="000C64CC"/>
    <w:rsid w:val="000C6B99"/>
    <w:rsid w:val="000D26B4"/>
    <w:rsid w:val="000D54B0"/>
    <w:rsid w:val="000D724C"/>
    <w:rsid w:val="000E149B"/>
    <w:rsid w:val="000E4BA5"/>
    <w:rsid w:val="001047D2"/>
    <w:rsid w:val="00104CA6"/>
    <w:rsid w:val="001062D2"/>
    <w:rsid w:val="0010795F"/>
    <w:rsid w:val="00117DA3"/>
    <w:rsid w:val="00120FA3"/>
    <w:rsid w:val="00132D56"/>
    <w:rsid w:val="001364DC"/>
    <w:rsid w:val="00136DDB"/>
    <w:rsid w:val="00140FFF"/>
    <w:rsid w:val="0014446B"/>
    <w:rsid w:val="00146741"/>
    <w:rsid w:val="0015087F"/>
    <w:rsid w:val="001509FE"/>
    <w:rsid w:val="00157FB6"/>
    <w:rsid w:val="00161762"/>
    <w:rsid w:val="001617CE"/>
    <w:rsid w:val="00163A10"/>
    <w:rsid w:val="001726F8"/>
    <w:rsid w:val="00175C16"/>
    <w:rsid w:val="001760EB"/>
    <w:rsid w:val="00181277"/>
    <w:rsid w:val="0018632B"/>
    <w:rsid w:val="00191312"/>
    <w:rsid w:val="001934F2"/>
    <w:rsid w:val="0019421E"/>
    <w:rsid w:val="001A2285"/>
    <w:rsid w:val="001A23E9"/>
    <w:rsid w:val="001A656F"/>
    <w:rsid w:val="001B1A74"/>
    <w:rsid w:val="001B2B5D"/>
    <w:rsid w:val="001B32B9"/>
    <w:rsid w:val="001C1DB4"/>
    <w:rsid w:val="001D0847"/>
    <w:rsid w:val="001E1503"/>
    <w:rsid w:val="001E7123"/>
    <w:rsid w:val="001E7AD3"/>
    <w:rsid w:val="001F3B0A"/>
    <w:rsid w:val="001F55DE"/>
    <w:rsid w:val="001F658A"/>
    <w:rsid w:val="001F6750"/>
    <w:rsid w:val="001F6F60"/>
    <w:rsid w:val="002237EC"/>
    <w:rsid w:val="00223A0E"/>
    <w:rsid w:val="002243F0"/>
    <w:rsid w:val="00226371"/>
    <w:rsid w:val="00227457"/>
    <w:rsid w:val="002312F8"/>
    <w:rsid w:val="00233A30"/>
    <w:rsid w:val="00233C76"/>
    <w:rsid w:val="00236E0F"/>
    <w:rsid w:val="002416CB"/>
    <w:rsid w:val="00243370"/>
    <w:rsid w:val="00244AC4"/>
    <w:rsid w:val="002461F3"/>
    <w:rsid w:val="00247833"/>
    <w:rsid w:val="0025400F"/>
    <w:rsid w:val="002576ED"/>
    <w:rsid w:val="00270F09"/>
    <w:rsid w:val="00282A2D"/>
    <w:rsid w:val="00283B14"/>
    <w:rsid w:val="00285F2F"/>
    <w:rsid w:val="00295824"/>
    <w:rsid w:val="00297C15"/>
    <w:rsid w:val="002A24F5"/>
    <w:rsid w:val="002A3D92"/>
    <w:rsid w:val="002B1242"/>
    <w:rsid w:val="002B39E7"/>
    <w:rsid w:val="002B5163"/>
    <w:rsid w:val="002B69F1"/>
    <w:rsid w:val="002C2ADB"/>
    <w:rsid w:val="002D6C76"/>
    <w:rsid w:val="002E2C3A"/>
    <w:rsid w:val="002F1665"/>
    <w:rsid w:val="0030267C"/>
    <w:rsid w:val="00303465"/>
    <w:rsid w:val="0030458F"/>
    <w:rsid w:val="003125CD"/>
    <w:rsid w:val="00317500"/>
    <w:rsid w:val="0032461E"/>
    <w:rsid w:val="00326D41"/>
    <w:rsid w:val="00335D42"/>
    <w:rsid w:val="003429A4"/>
    <w:rsid w:val="00344D7D"/>
    <w:rsid w:val="00345C48"/>
    <w:rsid w:val="00345C4C"/>
    <w:rsid w:val="003462ED"/>
    <w:rsid w:val="003555BF"/>
    <w:rsid w:val="003623CA"/>
    <w:rsid w:val="00362B5F"/>
    <w:rsid w:val="003721C6"/>
    <w:rsid w:val="0038019E"/>
    <w:rsid w:val="003801A3"/>
    <w:rsid w:val="003828EA"/>
    <w:rsid w:val="00382ACB"/>
    <w:rsid w:val="00386760"/>
    <w:rsid w:val="00390E98"/>
    <w:rsid w:val="0039139B"/>
    <w:rsid w:val="00391910"/>
    <w:rsid w:val="003A2066"/>
    <w:rsid w:val="003B539E"/>
    <w:rsid w:val="003C2120"/>
    <w:rsid w:val="003C47AF"/>
    <w:rsid w:val="003C6063"/>
    <w:rsid w:val="003D5C6D"/>
    <w:rsid w:val="003E2171"/>
    <w:rsid w:val="003F1578"/>
    <w:rsid w:val="003F4AEA"/>
    <w:rsid w:val="003F6B99"/>
    <w:rsid w:val="0040523F"/>
    <w:rsid w:val="004112DE"/>
    <w:rsid w:val="00411DCF"/>
    <w:rsid w:val="0042207B"/>
    <w:rsid w:val="00422E0E"/>
    <w:rsid w:val="00424E11"/>
    <w:rsid w:val="004264AD"/>
    <w:rsid w:val="004318B5"/>
    <w:rsid w:val="004354E4"/>
    <w:rsid w:val="00436C39"/>
    <w:rsid w:val="004422F5"/>
    <w:rsid w:val="004425DB"/>
    <w:rsid w:val="00443AD0"/>
    <w:rsid w:val="00452EBB"/>
    <w:rsid w:val="004550B0"/>
    <w:rsid w:val="00457367"/>
    <w:rsid w:val="0046184D"/>
    <w:rsid w:val="00472095"/>
    <w:rsid w:val="004733FB"/>
    <w:rsid w:val="00483626"/>
    <w:rsid w:val="00483DC8"/>
    <w:rsid w:val="00491B63"/>
    <w:rsid w:val="0049390C"/>
    <w:rsid w:val="00493F92"/>
    <w:rsid w:val="0049636E"/>
    <w:rsid w:val="004A2673"/>
    <w:rsid w:val="004A418B"/>
    <w:rsid w:val="004A7BD8"/>
    <w:rsid w:val="004B25AB"/>
    <w:rsid w:val="004B4CDF"/>
    <w:rsid w:val="004C660C"/>
    <w:rsid w:val="004D6D34"/>
    <w:rsid w:val="004E445D"/>
    <w:rsid w:val="004E5A27"/>
    <w:rsid w:val="004E5B12"/>
    <w:rsid w:val="004F058F"/>
    <w:rsid w:val="004F717A"/>
    <w:rsid w:val="004F76F0"/>
    <w:rsid w:val="005003B6"/>
    <w:rsid w:val="00506E78"/>
    <w:rsid w:val="0051175E"/>
    <w:rsid w:val="00511C51"/>
    <w:rsid w:val="005122EB"/>
    <w:rsid w:val="005201E1"/>
    <w:rsid w:val="00521DB3"/>
    <w:rsid w:val="00523E56"/>
    <w:rsid w:val="00524E6A"/>
    <w:rsid w:val="0052629D"/>
    <w:rsid w:val="00527255"/>
    <w:rsid w:val="005321E3"/>
    <w:rsid w:val="005366EA"/>
    <w:rsid w:val="005375B8"/>
    <w:rsid w:val="00537920"/>
    <w:rsid w:val="00537C1A"/>
    <w:rsid w:val="00554D66"/>
    <w:rsid w:val="0055529C"/>
    <w:rsid w:val="00555917"/>
    <w:rsid w:val="00555D3E"/>
    <w:rsid w:val="00557C69"/>
    <w:rsid w:val="005602C5"/>
    <w:rsid w:val="00562FBA"/>
    <w:rsid w:val="0056511C"/>
    <w:rsid w:val="00566F9B"/>
    <w:rsid w:val="0057043A"/>
    <w:rsid w:val="0057569B"/>
    <w:rsid w:val="0059228D"/>
    <w:rsid w:val="005929D6"/>
    <w:rsid w:val="00595CF4"/>
    <w:rsid w:val="00597A23"/>
    <w:rsid w:val="005A15D6"/>
    <w:rsid w:val="005A1968"/>
    <w:rsid w:val="005A3083"/>
    <w:rsid w:val="005A55A9"/>
    <w:rsid w:val="005C1250"/>
    <w:rsid w:val="005C3645"/>
    <w:rsid w:val="005D1313"/>
    <w:rsid w:val="005D7494"/>
    <w:rsid w:val="005E39BD"/>
    <w:rsid w:val="005E3CD9"/>
    <w:rsid w:val="005E4562"/>
    <w:rsid w:val="005E4A80"/>
    <w:rsid w:val="005F02A6"/>
    <w:rsid w:val="005F4645"/>
    <w:rsid w:val="005F7ED0"/>
    <w:rsid w:val="0060229D"/>
    <w:rsid w:val="00603731"/>
    <w:rsid w:val="00621CD0"/>
    <w:rsid w:val="00626B9D"/>
    <w:rsid w:val="0063039E"/>
    <w:rsid w:val="00636598"/>
    <w:rsid w:val="00641010"/>
    <w:rsid w:val="0064191C"/>
    <w:rsid w:val="006429B3"/>
    <w:rsid w:val="00646030"/>
    <w:rsid w:val="00653585"/>
    <w:rsid w:val="0065644A"/>
    <w:rsid w:val="00662C3D"/>
    <w:rsid w:val="00671F53"/>
    <w:rsid w:val="00674419"/>
    <w:rsid w:val="006820A7"/>
    <w:rsid w:val="00683E59"/>
    <w:rsid w:val="00690561"/>
    <w:rsid w:val="00696237"/>
    <w:rsid w:val="006A06FC"/>
    <w:rsid w:val="006A110F"/>
    <w:rsid w:val="006A344B"/>
    <w:rsid w:val="006A3716"/>
    <w:rsid w:val="006A397A"/>
    <w:rsid w:val="006A70A9"/>
    <w:rsid w:val="006B3772"/>
    <w:rsid w:val="006B44EE"/>
    <w:rsid w:val="006B5893"/>
    <w:rsid w:val="006B7B35"/>
    <w:rsid w:val="006D0E64"/>
    <w:rsid w:val="006D69F5"/>
    <w:rsid w:val="006D6A46"/>
    <w:rsid w:val="006E70D1"/>
    <w:rsid w:val="006F0F00"/>
    <w:rsid w:val="006F2552"/>
    <w:rsid w:val="006F3991"/>
    <w:rsid w:val="006F71EA"/>
    <w:rsid w:val="0070389D"/>
    <w:rsid w:val="00704A5C"/>
    <w:rsid w:val="00714E75"/>
    <w:rsid w:val="00720F6A"/>
    <w:rsid w:val="00724195"/>
    <w:rsid w:val="00731815"/>
    <w:rsid w:val="00741AC8"/>
    <w:rsid w:val="00744AF0"/>
    <w:rsid w:val="00745C69"/>
    <w:rsid w:val="0075547B"/>
    <w:rsid w:val="00767006"/>
    <w:rsid w:val="00771A62"/>
    <w:rsid w:val="007725AA"/>
    <w:rsid w:val="0077413A"/>
    <w:rsid w:val="00783D06"/>
    <w:rsid w:val="00785FF3"/>
    <w:rsid w:val="007929FC"/>
    <w:rsid w:val="007A2841"/>
    <w:rsid w:val="007A4A94"/>
    <w:rsid w:val="007A4C43"/>
    <w:rsid w:val="007A5524"/>
    <w:rsid w:val="007B48F9"/>
    <w:rsid w:val="007B55A9"/>
    <w:rsid w:val="007C15DA"/>
    <w:rsid w:val="007D2B79"/>
    <w:rsid w:val="007D4E12"/>
    <w:rsid w:val="007D5385"/>
    <w:rsid w:val="007D5F00"/>
    <w:rsid w:val="007E2649"/>
    <w:rsid w:val="007F5E54"/>
    <w:rsid w:val="00804E8A"/>
    <w:rsid w:val="00817D24"/>
    <w:rsid w:val="008216D2"/>
    <w:rsid w:val="0082735D"/>
    <w:rsid w:val="0083092D"/>
    <w:rsid w:val="008323F4"/>
    <w:rsid w:val="00843768"/>
    <w:rsid w:val="008602DA"/>
    <w:rsid w:val="00863D36"/>
    <w:rsid w:val="00866EA7"/>
    <w:rsid w:val="008701FC"/>
    <w:rsid w:val="00873168"/>
    <w:rsid w:val="0087624D"/>
    <w:rsid w:val="00881B8A"/>
    <w:rsid w:val="00886448"/>
    <w:rsid w:val="0089081E"/>
    <w:rsid w:val="008B0188"/>
    <w:rsid w:val="008B1723"/>
    <w:rsid w:val="008B260B"/>
    <w:rsid w:val="008B32C3"/>
    <w:rsid w:val="008B750F"/>
    <w:rsid w:val="008E3344"/>
    <w:rsid w:val="008F2F33"/>
    <w:rsid w:val="008F358E"/>
    <w:rsid w:val="008F4216"/>
    <w:rsid w:val="00901873"/>
    <w:rsid w:val="009052B9"/>
    <w:rsid w:val="009056E0"/>
    <w:rsid w:val="00906D67"/>
    <w:rsid w:val="00920419"/>
    <w:rsid w:val="00921F52"/>
    <w:rsid w:val="0092498F"/>
    <w:rsid w:val="009250A3"/>
    <w:rsid w:val="00927BB3"/>
    <w:rsid w:val="00935F0E"/>
    <w:rsid w:val="009402F4"/>
    <w:rsid w:val="0094203D"/>
    <w:rsid w:val="0095089C"/>
    <w:rsid w:val="009524DE"/>
    <w:rsid w:val="00957254"/>
    <w:rsid w:val="00962AB8"/>
    <w:rsid w:val="00970525"/>
    <w:rsid w:val="009728B3"/>
    <w:rsid w:val="009811C0"/>
    <w:rsid w:val="009855CF"/>
    <w:rsid w:val="00985B4C"/>
    <w:rsid w:val="00986947"/>
    <w:rsid w:val="00987C82"/>
    <w:rsid w:val="00987E25"/>
    <w:rsid w:val="00996AF2"/>
    <w:rsid w:val="009A5F52"/>
    <w:rsid w:val="009B1A81"/>
    <w:rsid w:val="009B6478"/>
    <w:rsid w:val="009C53A6"/>
    <w:rsid w:val="009C57F7"/>
    <w:rsid w:val="009C6942"/>
    <w:rsid w:val="009D1619"/>
    <w:rsid w:val="009D517A"/>
    <w:rsid w:val="009D6B1A"/>
    <w:rsid w:val="009E2352"/>
    <w:rsid w:val="009E2A36"/>
    <w:rsid w:val="009E4416"/>
    <w:rsid w:val="009F24E3"/>
    <w:rsid w:val="009F2FFD"/>
    <w:rsid w:val="00A0162F"/>
    <w:rsid w:val="00A058B5"/>
    <w:rsid w:val="00A10847"/>
    <w:rsid w:val="00A10C36"/>
    <w:rsid w:val="00A1175B"/>
    <w:rsid w:val="00A13501"/>
    <w:rsid w:val="00A17082"/>
    <w:rsid w:val="00A1795B"/>
    <w:rsid w:val="00A22BAD"/>
    <w:rsid w:val="00A2326B"/>
    <w:rsid w:val="00A243E5"/>
    <w:rsid w:val="00A31064"/>
    <w:rsid w:val="00A34ACE"/>
    <w:rsid w:val="00A41293"/>
    <w:rsid w:val="00A41890"/>
    <w:rsid w:val="00A45215"/>
    <w:rsid w:val="00A45546"/>
    <w:rsid w:val="00A534B4"/>
    <w:rsid w:val="00A5515D"/>
    <w:rsid w:val="00A56ADE"/>
    <w:rsid w:val="00A606AD"/>
    <w:rsid w:val="00A62968"/>
    <w:rsid w:val="00A655F5"/>
    <w:rsid w:val="00A656FE"/>
    <w:rsid w:val="00A65936"/>
    <w:rsid w:val="00A727AD"/>
    <w:rsid w:val="00A74B90"/>
    <w:rsid w:val="00A85221"/>
    <w:rsid w:val="00A9009B"/>
    <w:rsid w:val="00A968EA"/>
    <w:rsid w:val="00AA2991"/>
    <w:rsid w:val="00AB0030"/>
    <w:rsid w:val="00AB23F7"/>
    <w:rsid w:val="00AB306E"/>
    <w:rsid w:val="00AB7736"/>
    <w:rsid w:val="00AC2825"/>
    <w:rsid w:val="00AD0BA4"/>
    <w:rsid w:val="00AD65E0"/>
    <w:rsid w:val="00AE3111"/>
    <w:rsid w:val="00AE7616"/>
    <w:rsid w:val="00AF4476"/>
    <w:rsid w:val="00AF6456"/>
    <w:rsid w:val="00B0012A"/>
    <w:rsid w:val="00B050A5"/>
    <w:rsid w:val="00B05A27"/>
    <w:rsid w:val="00B073CA"/>
    <w:rsid w:val="00B1032C"/>
    <w:rsid w:val="00B178B7"/>
    <w:rsid w:val="00B274DC"/>
    <w:rsid w:val="00B27746"/>
    <w:rsid w:val="00B27CF7"/>
    <w:rsid w:val="00B317A4"/>
    <w:rsid w:val="00B3415A"/>
    <w:rsid w:val="00B3542F"/>
    <w:rsid w:val="00B367D2"/>
    <w:rsid w:val="00B40378"/>
    <w:rsid w:val="00B43000"/>
    <w:rsid w:val="00B51DFA"/>
    <w:rsid w:val="00B57DB5"/>
    <w:rsid w:val="00B63562"/>
    <w:rsid w:val="00B77893"/>
    <w:rsid w:val="00B8510E"/>
    <w:rsid w:val="00B872B4"/>
    <w:rsid w:val="00B87B0D"/>
    <w:rsid w:val="00B97722"/>
    <w:rsid w:val="00BB0489"/>
    <w:rsid w:val="00BB4DD8"/>
    <w:rsid w:val="00BB5971"/>
    <w:rsid w:val="00BB735D"/>
    <w:rsid w:val="00BD25F1"/>
    <w:rsid w:val="00BE2386"/>
    <w:rsid w:val="00BE5FC2"/>
    <w:rsid w:val="00BE6B86"/>
    <w:rsid w:val="00BE743E"/>
    <w:rsid w:val="00BF2AFD"/>
    <w:rsid w:val="00BF3C87"/>
    <w:rsid w:val="00C02BF8"/>
    <w:rsid w:val="00C054FB"/>
    <w:rsid w:val="00C05DA4"/>
    <w:rsid w:val="00C06952"/>
    <w:rsid w:val="00C10B6A"/>
    <w:rsid w:val="00C11676"/>
    <w:rsid w:val="00C11DCC"/>
    <w:rsid w:val="00C12553"/>
    <w:rsid w:val="00C179AC"/>
    <w:rsid w:val="00C21D60"/>
    <w:rsid w:val="00C24824"/>
    <w:rsid w:val="00C3238B"/>
    <w:rsid w:val="00C371DC"/>
    <w:rsid w:val="00C37C98"/>
    <w:rsid w:val="00C40F46"/>
    <w:rsid w:val="00C44ABE"/>
    <w:rsid w:val="00C451DC"/>
    <w:rsid w:val="00C47D1C"/>
    <w:rsid w:val="00C50358"/>
    <w:rsid w:val="00C53605"/>
    <w:rsid w:val="00C57D65"/>
    <w:rsid w:val="00C65240"/>
    <w:rsid w:val="00C66498"/>
    <w:rsid w:val="00C73E4F"/>
    <w:rsid w:val="00C7451B"/>
    <w:rsid w:val="00C754F7"/>
    <w:rsid w:val="00C805B0"/>
    <w:rsid w:val="00C826B8"/>
    <w:rsid w:val="00C84BEE"/>
    <w:rsid w:val="00C85D66"/>
    <w:rsid w:val="00C87FB2"/>
    <w:rsid w:val="00C926B9"/>
    <w:rsid w:val="00C95FD7"/>
    <w:rsid w:val="00C96A33"/>
    <w:rsid w:val="00C97983"/>
    <w:rsid w:val="00CA3477"/>
    <w:rsid w:val="00CA4FF2"/>
    <w:rsid w:val="00CA5E45"/>
    <w:rsid w:val="00CB2189"/>
    <w:rsid w:val="00CB4760"/>
    <w:rsid w:val="00CB488D"/>
    <w:rsid w:val="00CB609C"/>
    <w:rsid w:val="00CC1E9D"/>
    <w:rsid w:val="00CC267E"/>
    <w:rsid w:val="00CC3C9C"/>
    <w:rsid w:val="00CD1F50"/>
    <w:rsid w:val="00CD20E2"/>
    <w:rsid w:val="00CD46E8"/>
    <w:rsid w:val="00CD4A8A"/>
    <w:rsid w:val="00CD4C51"/>
    <w:rsid w:val="00CD63C8"/>
    <w:rsid w:val="00CE081F"/>
    <w:rsid w:val="00CE3DF0"/>
    <w:rsid w:val="00CE50B2"/>
    <w:rsid w:val="00CF1BF5"/>
    <w:rsid w:val="00CF2707"/>
    <w:rsid w:val="00CF3230"/>
    <w:rsid w:val="00CF32E3"/>
    <w:rsid w:val="00CF668B"/>
    <w:rsid w:val="00CF6CFD"/>
    <w:rsid w:val="00D007F1"/>
    <w:rsid w:val="00D04EEF"/>
    <w:rsid w:val="00D05CF6"/>
    <w:rsid w:val="00D063B8"/>
    <w:rsid w:val="00D10172"/>
    <w:rsid w:val="00D156BC"/>
    <w:rsid w:val="00D17F9C"/>
    <w:rsid w:val="00D2298C"/>
    <w:rsid w:val="00D229AB"/>
    <w:rsid w:val="00D2332C"/>
    <w:rsid w:val="00D24261"/>
    <w:rsid w:val="00D304D7"/>
    <w:rsid w:val="00D30A65"/>
    <w:rsid w:val="00D3147E"/>
    <w:rsid w:val="00D35375"/>
    <w:rsid w:val="00D42F6F"/>
    <w:rsid w:val="00D43628"/>
    <w:rsid w:val="00D50654"/>
    <w:rsid w:val="00D51143"/>
    <w:rsid w:val="00D52CA5"/>
    <w:rsid w:val="00D63E41"/>
    <w:rsid w:val="00D65C6C"/>
    <w:rsid w:val="00D6739D"/>
    <w:rsid w:val="00D7079B"/>
    <w:rsid w:val="00D71097"/>
    <w:rsid w:val="00D725E2"/>
    <w:rsid w:val="00D75345"/>
    <w:rsid w:val="00D76448"/>
    <w:rsid w:val="00D77332"/>
    <w:rsid w:val="00D80C89"/>
    <w:rsid w:val="00DA110E"/>
    <w:rsid w:val="00DA1BC5"/>
    <w:rsid w:val="00DA6275"/>
    <w:rsid w:val="00DB1C41"/>
    <w:rsid w:val="00DB34B9"/>
    <w:rsid w:val="00DB6A05"/>
    <w:rsid w:val="00DC5234"/>
    <w:rsid w:val="00DC5BF6"/>
    <w:rsid w:val="00DC7A0D"/>
    <w:rsid w:val="00DD2866"/>
    <w:rsid w:val="00DE1092"/>
    <w:rsid w:val="00DE2C22"/>
    <w:rsid w:val="00DF7B13"/>
    <w:rsid w:val="00E00821"/>
    <w:rsid w:val="00E05522"/>
    <w:rsid w:val="00E0651A"/>
    <w:rsid w:val="00E06F56"/>
    <w:rsid w:val="00E22E32"/>
    <w:rsid w:val="00E26F1C"/>
    <w:rsid w:val="00E32078"/>
    <w:rsid w:val="00E34C53"/>
    <w:rsid w:val="00E3642D"/>
    <w:rsid w:val="00E42342"/>
    <w:rsid w:val="00E42419"/>
    <w:rsid w:val="00E4583C"/>
    <w:rsid w:val="00E47F2B"/>
    <w:rsid w:val="00E5302B"/>
    <w:rsid w:val="00E5453F"/>
    <w:rsid w:val="00E55941"/>
    <w:rsid w:val="00E67AD0"/>
    <w:rsid w:val="00E712B7"/>
    <w:rsid w:val="00E80660"/>
    <w:rsid w:val="00E8605B"/>
    <w:rsid w:val="00E86611"/>
    <w:rsid w:val="00E90358"/>
    <w:rsid w:val="00E90D99"/>
    <w:rsid w:val="00EA4887"/>
    <w:rsid w:val="00EA4D10"/>
    <w:rsid w:val="00EA5E10"/>
    <w:rsid w:val="00EB69B4"/>
    <w:rsid w:val="00EC08DE"/>
    <w:rsid w:val="00EC6F3B"/>
    <w:rsid w:val="00ED03DD"/>
    <w:rsid w:val="00ED5CCC"/>
    <w:rsid w:val="00EE0468"/>
    <w:rsid w:val="00EF0550"/>
    <w:rsid w:val="00EF63ED"/>
    <w:rsid w:val="00F02B43"/>
    <w:rsid w:val="00F03AE5"/>
    <w:rsid w:val="00F04F2F"/>
    <w:rsid w:val="00F05937"/>
    <w:rsid w:val="00F06D97"/>
    <w:rsid w:val="00F06F1C"/>
    <w:rsid w:val="00F10FC1"/>
    <w:rsid w:val="00F301E6"/>
    <w:rsid w:val="00F3104D"/>
    <w:rsid w:val="00F32B4D"/>
    <w:rsid w:val="00F35C4A"/>
    <w:rsid w:val="00F471C8"/>
    <w:rsid w:val="00F53EB2"/>
    <w:rsid w:val="00F5615C"/>
    <w:rsid w:val="00F73757"/>
    <w:rsid w:val="00F7638E"/>
    <w:rsid w:val="00F917DE"/>
    <w:rsid w:val="00F9208F"/>
    <w:rsid w:val="00F9689D"/>
    <w:rsid w:val="00FA7DF2"/>
    <w:rsid w:val="00FB3C96"/>
    <w:rsid w:val="00FB624D"/>
    <w:rsid w:val="00FB64A3"/>
    <w:rsid w:val="00FB6F2A"/>
    <w:rsid w:val="00FB731F"/>
    <w:rsid w:val="00FB7651"/>
    <w:rsid w:val="00FC47C7"/>
    <w:rsid w:val="00FC4C45"/>
    <w:rsid w:val="00FD55A7"/>
    <w:rsid w:val="00FD754D"/>
    <w:rsid w:val="00FE5278"/>
    <w:rsid w:val="00FF1381"/>
    <w:rsid w:val="00FF1B18"/>
    <w:rsid w:val="00FF2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679"/>
  <w15:chartTrackingRefBased/>
  <w15:docId w15:val="{ECE868C9-545C-4468-B2F1-A571FFC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5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5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5C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5C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5C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5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5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5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5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5C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5C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5C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5C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5C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5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5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5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5C4C"/>
    <w:rPr>
      <w:rFonts w:eastAsiaTheme="majorEastAsia" w:cstheme="majorBidi"/>
      <w:color w:val="272727" w:themeColor="text1" w:themeTint="D8"/>
    </w:rPr>
  </w:style>
  <w:style w:type="paragraph" w:styleId="Titel">
    <w:name w:val="Title"/>
    <w:basedOn w:val="Standaard"/>
    <w:next w:val="Standaard"/>
    <w:link w:val="TitelChar"/>
    <w:uiPriority w:val="10"/>
    <w:qFormat/>
    <w:rsid w:val="00345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5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5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5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5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5C4C"/>
    <w:rPr>
      <w:i/>
      <w:iCs/>
      <w:color w:val="404040" w:themeColor="text1" w:themeTint="BF"/>
    </w:rPr>
  </w:style>
  <w:style w:type="paragraph" w:styleId="Lijstalinea">
    <w:name w:val="List Paragraph"/>
    <w:basedOn w:val="Standaard"/>
    <w:uiPriority w:val="34"/>
    <w:qFormat/>
    <w:rsid w:val="00345C4C"/>
    <w:pPr>
      <w:ind w:left="720"/>
      <w:contextualSpacing/>
    </w:pPr>
  </w:style>
  <w:style w:type="character" w:styleId="Intensievebenadrukking">
    <w:name w:val="Intense Emphasis"/>
    <w:basedOn w:val="Standaardalinea-lettertype"/>
    <w:uiPriority w:val="21"/>
    <w:qFormat/>
    <w:rsid w:val="00345C4C"/>
    <w:rPr>
      <w:i/>
      <w:iCs/>
      <w:color w:val="0F4761" w:themeColor="accent1" w:themeShade="BF"/>
    </w:rPr>
  </w:style>
  <w:style w:type="paragraph" w:styleId="Duidelijkcitaat">
    <w:name w:val="Intense Quote"/>
    <w:basedOn w:val="Standaard"/>
    <w:next w:val="Standaard"/>
    <w:link w:val="DuidelijkcitaatChar"/>
    <w:uiPriority w:val="30"/>
    <w:qFormat/>
    <w:rsid w:val="00345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5C4C"/>
    <w:rPr>
      <w:i/>
      <w:iCs/>
      <w:color w:val="0F4761" w:themeColor="accent1" w:themeShade="BF"/>
    </w:rPr>
  </w:style>
  <w:style w:type="character" w:styleId="Intensieveverwijzing">
    <w:name w:val="Intense Reference"/>
    <w:basedOn w:val="Standaardalinea-lettertype"/>
    <w:uiPriority w:val="32"/>
    <w:qFormat/>
    <w:rsid w:val="00345C4C"/>
    <w:rPr>
      <w:b/>
      <w:bCs/>
      <w:smallCaps/>
      <w:color w:val="0F4761" w:themeColor="accent1" w:themeShade="BF"/>
      <w:spacing w:val="5"/>
    </w:rPr>
  </w:style>
  <w:style w:type="paragraph" w:styleId="Geenafstand">
    <w:name w:val="No Spacing"/>
    <w:basedOn w:val="Standaard"/>
    <w:link w:val="GeenafstandChar"/>
    <w:uiPriority w:val="1"/>
    <w:qFormat/>
    <w:rsid w:val="00345C4C"/>
    <w:pPr>
      <w:spacing w:after="0" w:line="240" w:lineRule="auto"/>
    </w:pPr>
    <w:rPr>
      <w:rFonts w:ascii="Times New Roman" w:eastAsia="Calibri" w:hAnsi="Times New Roman" w:cs="Times New Roman"/>
      <w:kern w:val="0"/>
      <w:sz w:val="24"/>
      <w:szCs w:val="24"/>
      <w:lang w:eastAsia="nl-NL"/>
      <w14:ligatures w14:val="none"/>
    </w:rPr>
  </w:style>
  <w:style w:type="character" w:customStyle="1" w:styleId="GeenafstandChar">
    <w:name w:val="Geen afstand Char"/>
    <w:link w:val="Geenafstand"/>
    <w:uiPriority w:val="1"/>
    <w:rsid w:val="00345C4C"/>
    <w:rPr>
      <w:rFonts w:ascii="Times New Roman" w:eastAsia="Calibri"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A058B5"/>
    <w:rPr>
      <w:color w:val="467886" w:themeColor="hyperlink"/>
      <w:u w:val="single"/>
    </w:rPr>
  </w:style>
  <w:style w:type="character" w:styleId="Onopgelostemelding">
    <w:name w:val="Unresolved Mention"/>
    <w:basedOn w:val="Standaardalinea-lettertype"/>
    <w:uiPriority w:val="99"/>
    <w:semiHidden/>
    <w:unhideWhenUsed/>
    <w:rsid w:val="00A058B5"/>
    <w:rPr>
      <w:color w:val="605E5C"/>
      <w:shd w:val="clear" w:color="auto" w:fill="E1DFDD"/>
    </w:rPr>
  </w:style>
  <w:style w:type="paragraph" w:styleId="Revisie">
    <w:name w:val="Revision"/>
    <w:hidden/>
    <w:uiPriority w:val="99"/>
    <w:semiHidden/>
    <w:rsid w:val="009250A3"/>
    <w:pPr>
      <w:spacing w:after="0" w:line="240" w:lineRule="auto"/>
    </w:pPr>
  </w:style>
  <w:style w:type="character" w:styleId="Verwijzingopmerking">
    <w:name w:val="annotation reference"/>
    <w:basedOn w:val="Standaardalinea-lettertype"/>
    <w:uiPriority w:val="99"/>
    <w:semiHidden/>
    <w:unhideWhenUsed/>
    <w:rsid w:val="001B2B5D"/>
    <w:rPr>
      <w:sz w:val="16"/>
      <w:szCs w:val="16"/>
    </w:rPr>
  </w:style>
  <w:style w:type="paragraph" w:styleId="Tekstopmerking">
    <w:name w:val="annotation text"/>
    <w:basedOn w:val="Standaard"/>
    <w:link w:val="TekstopmerkingChar"/>
    <w:uiPriority w:val="99"/>
    <w:unhideWhenUsed/>
    <w:rsid w:val="001B2B5D"/>
    <w:pPr>
      <w:spacing w:line="240" w:lineRule="auto"/>
    </w:pPr>
    <w:rPr>
      <w:sz w:val="20"/>
      <w:szCs w:val="20"/>
    </w:rPr>
  </w:style>
  <w:style w:type="character" w:customStyle="1" w:styleId="TekstopmerkingChar">
    <w:name w:val="Tekst opmerking Char"/>
    <w:basedOn w:val="Standaardalinea-lettertype"/>
    <w:link w:val="Tekstopmerking"/>
    <w:uiPriority w:val="99"/>
    <w:rsid w:val="001B2B5D"/>
    <w:rPr>
      <w:sz w:val="20"/>
      <w:szCs w:val="20"/>
    </w:rPr>
  </w:style>
  <w:style w:type="paragraph" w:styleId="Onderwerpvanopmerking">
    <w:name w:val="annotation subject"/>
    <w:basedOn w:val="Tekstopmerking"/>
    <w:next w:val="Tekstopmerking"/>
    <w:link w:val="OnderwerpvanopmerkingChar"/>
    <w:uiPriority w:val="99"/>
    <w:semiHidden/>
    <w:unhideWhenUsed/>
    <w:rsid w:val="001B2B5D"/>
    <w:rPr>
      <w:b/>
      <w:bCs/>
    </w:rPr>
  </w:style>
  <w:style w:type="character" w:customStyle="1" w:styleId="OnderwerpvanopmerkingChar">
    <w:name w:val="Onderwerp van opmerking Char"/>
    <w:basedOn w:val="TekstopmerkingChar"/>
    <w:link w:val="Onderwerpvanopmerking"/>
    <w:uiPriority w:val="99"/>
    <w:semiHidden/>
    <w:rsid w:val="001B2B5D"/>
    <w:rPr>
      <w:b/>
      <w:bCs/>
      <w:sz w:val="20"/>
      <w:szCs w:val="20"/>
    </w:rPr>
  </w:style>
  <w:style w:type="paragraph" w:styleId="Koptekst">
    <w:name w:val="header"/>
    <w:basedOn w:val="Standaard"/>
    <w:link w:val="KoptekstChar"/>
    <w:uiPriority w:val="99"/>
    <w:unhideWhenUsed/>
    <w:rsid w:val="000B7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7A2C"/>
  </w:style>
  <w:style w:type="paragraph" w:styleId="Voettekst">
    <w:name w:val="footer"/>
    <w:basedOn w:val="Standaard"/>
    <w:link w:val="VoettekstChar"/>
    <w:uiPriority w:val="99"/>
    <w:unhideWhenUsed/>
    <w:rsid w:val="000B7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7A2C"/>
  </w:style>
  <w:style w:type="table" w:styleId="Tabelraster">
    <w:name w:val="Table Grid"/>
    <w:basedOn w:val="Standaardtabel"/>
    <w:uiPriority w:val="39"/>
    <w:rsid w:val="006F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CE08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CE081F"/>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06D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6D97"/>
    <w:rPr>
      <w:sz w:val="20"/>
      <w:szCs w:val="20"/>
    </w:rPr>
  </w:style>
  <w:style w:type="character" w:styleId="Voetnootmarkering">
    <w:name w:val="footnote reference"/>
    <w:basedOn w:val="Standaardalinea-lettertype"/>
    <w:uiPriority w:val="99"/>
    <w:semiHidden/>
    <w:unhideWhenUsed/>
    <w:rsid w:val="00F0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2815">
      <w:bodyDiv w:val="1"/>
      <w:marLeft w:val="0"/>
      <w:marRight w:val="0"/>
      <w:marTop w:val="0"/>
      <w:marBottom w:val="0"/>
      <w:divBdr>
        <w:top w:val="none" w:sz="0" w:space="0" w:color="auto"/>
        <w:left w:val="none" w:sz="0" w:space="0" w:color="auto"/>
        <w:bottom w:val="none" w:sz="0" w:space="0" w:color="auto"/>
        <w:right w:val="none" w:sz="0" w:space="0" w:color="auto"/>
      </w:divBdr>
    </w:div>
    <w:div w:id="77362150">
      <w:bodyDiv w:val="1"/>
      <w:marLeft w:val="0"/>
      <w:marRight w:val="0"/>
      <w:marTop w:val="0"/>
      <w:marBottom w:val="0"/>
      <w:divBdr>
        <w:top w:val="none" w:sz="0" w:space="0" w:color="auto"/>
        <w:left w:val="none" w:sz="0" w:space="0" w:color="auto"/>
        <w:bottom w:val="none" w:sz="0" w:space="0" w:color="auto"/>
        <w:right w:val="none" w:sz="0" w:space="0" w:color="auto"/>
      </w:divBdr>
    </w:div>
    <w:div w:id="169805825">
      <w:bodyDiv w:val="1"/>
      <w:marLeft w:val="0"/>
      <w:marRight w:val="0"/>
      <w:marTop w:val="0"/>
      <w:marBottom w:val="0"/>
      <w:divBdr>
        <w:top w:val="none" w:sz="0" w:space="0" w:color="auto"/>
        <w:left w:val="none" w:sz="0" w:space="0" w:color="auto"/>
        <w:bottom w:val="none" w:sz="0" w:space="0" w:color="auto"/>
        <w:right w:val="none" w:sz="0" w:space="0" w:color="auto"/>
      </w:divBdr>
    </w:div>
    <w:div w:id="234054117">
      <w:bodyDiv w:val="1"/>
      <w:marLeft w:val="0"/>
      <w:marRight w:val="0"/>
      <w:marTop w:val="0"/>
      <w:marBottom w:val="0"/>
      <w:divBdr>
        <w:top w:val="none" w:sz="0" w:space="0" w:color="auto"/>
        <w:left w:val="none" w:sz="0" w:space="0" w:color="auto"/>
        <w:bottom w:val="none" w:sz="0" w:space="0" w:color="auto"/>
        <w:right w:val="none" w:sz="0" w:space="0" w:color="auto"/>
      </w:divBdr>
    </w:div>
    <w:div w:id="259067200">
      <w:bodyDiv w:val="1"/>
      <w:marLeft w:val="0"/>
      <w:marRight w:val="0"/>
      <w:marTop w:val="0"/>
      <w:marBottom w:val="0"/>
      <w:divBdr>
        <w:top w:val="none" w:sz="0" w:space="0" w:color="auto"/>
        <w:left w:val="none" w:sz="0" w:space="0" w:color="auto"/>
        <w:bottom w:val="none" w:sz="0" w:space="0" w:color="auto"/>
        <w:right w:val="none" w:sz="0" w:space="0" w:color="auto"/>
      </w:divBdr>
    </w:div>
    <w:div w:id="698746678">
      <w:bodyDiv w:val="1"/>
      <w:marLeft w:val="0"/>
      <w:marRight w:val="0"/>
      <w:marTop w:val="0"/>
      <w:marBottom w:val="0"/>
      <w:divBdr>
        <w:top w:val="none" w:sz="0" w:space="0" w:color="auto"/>
        <w:left w:val="none" w:sz="0" w:space="0" w:color="auto"/>
        <w:bottom w:val="none" w:sz="0" w:space="0" w:color="auto"/>
        <w:right w:val="none" w:sz="0" w:space="0" w:color="auto"/>
      </w:divBdr>
      <w:divsChild>
        <w:div w:id="63768852">
          <w:marLeft w:val="806"/>
          <w:marRight w:val="0"/>
          <w:marTop w:val="86"/>
          <w:marBottom w:val="0"/>
          <w:divBdr>
            <w:top w:val="none" w:sz="0" w:space="0" w:color="auto"/>
            <w:left w:val="none" w:sz="0" w:space="0" w:color="auto"/>
            <w:bottom w:val="none" w:sz="0" w:space="0" w:color="auto"/>
            <w:right w:val="none" w:sz="0" w:space="0" w:color="auto"/>
          </w:divBdr>
        </w:div>
        <w:div w:id="1958217391">
          <w:marLeft w:val="806"/>
          <w:marRight w:val="0"/>
          <w:marTop w:val="86"/>
          <w:marBottom w:val="0"/>
          <w:divBdr>
            <w:top w:val="none" w:sz="0" w:space="0" w:color="auto"/>
            <w:left w:val="none" w:sz="0" w:space="0" w:color="auto"/>
            <w:bottom w:val="none" w:sz="0" w:space="0" w:color="auto"/>
            <w:right w:val="none" w:sz="0" w:space="0" w:color="auto"/>
          </w:divBdr>
        </w:div>
        <w:div w:id="1360861038">
          <w:marLeft w:val="806"/>
          <w:marRight w:val="0"/>
          <w:marTop w:val="86"/>
          <w:marBottom w:val="0"/>
          <w:divBdr>
            <w:top w:val="none" w:sz="0" w:space="0" w:color="auto"/>
            <w:left w:val="none" w:sz="0" w:space="0" w:color="auto"/>
            <w:bottom w:val="none" w:sz="0" w:space="0" w:color="auto"/>
            <w:right w:val="none" w:sz="0" w:space="0" w:color="auto"/>
          </w:divBdr>
        </w:div>
        <w:div w:id="465510743">
          <w:marLeft w:val="806"/>
          <w:marRight w:val="0"/>
          <w:marTop w:val="86"/>
          <w:marBottom w:val="0"/>
          <w:divBdr>
            <w:top w:val="none" w:sz="0" w:space="0" w:color="auto"/>
            <w:left w:val="none" w:sz="0" w:space="0" w:color="auto"/>
            <w:bottom w:val="none" w:sz="0" w:space="0" w:color="auto"/>
            <w:right w:val="none" w:sz="0" w:space="0" w:color="auto"/>
          </w:divBdr>
        </w:div>
      </w:divsChild>
    </w:div>
    <w:div w:id="754089234">
      <w:bodyDiv w:val="1"/>
      <w:marLeft w:val="0"/>
      <w:marRight w:val="0"/>
      <w:marTop w:val="0"/>
      <w:marBottom w:val="0"/>
      <w:divBdr>
        <w:top w:val="none" w:sz="0" w:space="0" w:color="auto"/>
        <w:left w:val="none" w:sz="0" w:space="0" w:color="auto"/>
        <w:bottom w:val="none" w:sz="0" w:space="0" w:color="auto"/>
        <w:right w:val="none" w:sz="0" w:space="0" w:color="auto"/>
      </w:divBdr>
    </w:div>
    <w:div w:id="786123895">
      <w:bodyDiv w:val="1"/>
      <w:marLeft w:val="0"/>
      <w:marRight w:val="0"/>
      <w:marTop w:val="0"/>
      <w:marBottom w:val="0"/>
      <w:divBdr>
        <w:top w:val="none" w:sz="0" w:space="0" w:color="auto"/>
        <w:left w:val="none" w:sz="0" w:space="0" w:color="auto"/>
        <w:bottom w:val="none" w:sz="0" w:space="0" w:color="auto"/>
        <w:right w:val="none" w:sz="0" w:space="0" w:color="auto"/>
      </w:divBdr>
    </w:div>
    <w:div w:id="947086080">
      <w:bodyDiv w:val="1"/>
      <w:marLeft w:val="0"/>
      <w:marRight w:val="0"/>
      <w:marTop w:val="0"/>
      <w:marBottom w:val="0"/>
      <w:divBdr>
        <w:top w:val="none" w:sz="0" w:space="0" w:color="auto"/>
        <w:left w:val="none" w:sz="0" w:space="0" w:color="auto"/>
        <w:bottom w:val="none" w:sz="0" w:space="0" w:color="auto"/>
        <w:right w:val="none" w:sz="0" w:space="0" w:color="auto"/>
      </w:divBdr>
    </w:div>
    <w:div w:id="1031565244">
      <w:bodyDiv w:val="1"/>
      <w:marLeft w:val="0"/>
      <w:marRight w:val="0"/>
      <w:marTop w:val="0"/>
      <w:marBottom w:val="0"/>
      <w:divBdr>
        <w:top w:val="none" w:sz="0" w:space="0" w:color="auto"/>
        <w:left w:val="none" w:sz="0" w:space="0" w:color="auto"/>
        <w:bottom w:val="none" w:sz="0" w:space="0" w:color="auto"/>
        <w:right w:val="none" w:sz="0" w:space="0" w:color="auto"/>
      </w:divBdr>
    </w:div>
    <w:div w:id="1450658671">
      <w:bodyDiv w:val="1"/>
      <w:marLeft w:val="0"/>
      <w:marRight w:val="0"/>
      <w:marTop w:val="0"/>
      <w:marBottom w:val="0"/>
      <w:divBdr>
        <w:top w:val="none" w:sz="0" w:space="0" w:color="auto"/>
        <w:left w:val="none" w:sz="0" w:space="0" w:color="auto"/>
        <w:bottom w:val="none" w:sz="0" w:space="0" w:color="auto"/>
        <w:right w:val="none" w:sz="0" w:space="0" w:color="auto"/>
      </w:divBdr>
    </w:div>
    <w:div w:id="1466775728">
      <w:bodyDiv w:val="1"/>
      <w:marLeft w:val="0"/>
      <w:marRight w:val="0"/>
      <w:marTop w:val="0"/>
      <w:marBottom w:val="0"/>
      <w:divBdr>
        <w:top w:val="none" w:sz="0" w:space="0" w:color="auto"/>
        <w:left w:val="none" w:sz="0" w:space="0" w:color="auto"/>
        <w:bottom w:val="none" w:sz="0" w:space="0" w:color="auto"/>
        <w:right w:val="none" w:sz="0" w:space="0" w:color="auto"/>
      </w:divBdr>
    </w:div>
    <w:div w:id="1527717696">
      <w:bodyDiv w:val="1"/>
      <w:marLeft w:val="0"/>
      <w:marRight w:val="0"/>
      <w:marTop w:val="0"/>
      <w:marBottom w:val="0"/>
      <w:divBdr>
        <w:top w:val="none" w:sz="0" w:space="0" w:color="auto"/>
        <w:left w:val="none" w:sz="0" w:space="0" w:color="auto"/>
        <w:bottom w:val="none" w:sz="0" w:space="0" w:color="auto"/>
        <w:right w:val="none" w:sz="0" w:space="0" w:color="auto"/>
      </w:divBdr>
    </w:div>
    <w:div w:id="1648709397">
      <w:bodyDiv w:val="1"/>
      <w:marLeft w:val="0"/>
      <w:marRight w:val="0"/>
      <w:marTop w:val="0"/>
      <w:marBottom w:val="0"/>
      <w:divBdr>
        <w:top w:val="none" w:sz="0" w:space="0" w:color="auto"/>
        <w:left w:val="none" w:sz="0" w:space="0" w:color="auto"/>
        <w:bottom w:val="none" w:sz="0" w:space="0" w:color="auto"/>
        <w:right w:val="none" w:sz="0" w:space="0" w:color="auto"/>
      </w:divBdr>
    </w:div>
    <w:div w:id="1705473613">
      <w:bodyDiv w:val="1"/>
      <w:marLeft w:val="0"/>
      <w:marRight w:val="0"/>
      <w:marTop w:val="0"/>
      <w:marBottom w:val="0"/>
      <w:divBdr>
        <w:top w:val="none" w:sz="0" w:space="0" w:color="auto"/>
        <w:left w:val="none" w:sz="0" w:space="0" w:color="auto"/>
        <w:bottom w:val="none" w:sz="0" w:space="0" w:color="auto"/>
        <w:right w:val="none" w:sz="0" w:space="0" w:color="auto"/>
      </w:divBdr>
    </w:div>
    <w:div w:id="1715543562">
      <w:bodyDiv w:val="1"/>
      <w:marLeft w:val="0"/>
      <w:marRight w:val="0"/>
      <w:marTop w:val="0"/>
      <w:marBottom w:val="0"/>
      <w:divBdr>
        <w:top w:val="none" w:sz="0" w:space="0" w:color="auto"/>
        <w:left w:val="none" w:sz="0" w:space="0" w:color="auto"/>
        <w:bottom w:val="none" w:sz="0" w:space="0" w:color="auto"/>
        <w:right w:val="none" w:sz="0" w:space="0" w:color="auto"/>
      </w:divBdr>
    </w:div>
    <w:div w:id="18899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ma.n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3510-D830-4DC5-B1E5-31339842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28255</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Brinkmann</dc:creator>
  <cp:keywords/>
  <dc:description/>
  <cp:lastModifiedBy>Harmen Willemse</cp:lastModifiedBy>
  <cp:revision>56</cp:revision>
  <dcterms:created xsi:type="dcterms:W3CDTF">2025-06-27T08:49:00Z</dcterms:created>
  <dcterms:modified xsi:type="dcterms:W3CDTF">2025-06-27T13:11:00Z</dcterms:modified>
</cp:coreProperties>
</file>